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F1" w:rsidRDefault="00566E4B" w:rsidP="000D01F1">
      <w:pPr>
        <w:rPr>
          <w:lang w:val="bg-BG"/>
        </w:rPr>
      </w:pPr>
      <w:r>
        <w:rPr>
          <w:noProof/>
          <w:lang w:val="bg-BG"/>
        </w:rPr>
        <w:pict>
          <v:rect id="Правоъгълник 1" o:spid="_x0000_s1026" style="position:absolute;margin-left:246.1pt;margin-top:-164.3pt;width:67.25pt;height:405.9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">
            <v:textbox>
              <w:txbxContent>
                <w:p w:rsidR="000D01F1" w:rsidRDefault="000D01F1" w:rsidP="000D01F1">
                  <w:pPr>
                    <w:jc w:val="center"/>
                    <w:rPr>
                      <w:rFonts w:ascii="Times New Roman" w:hAnsi="Times New Roman"/>
                      <w:b w:val="0"/>
                      <w:i/>
                      <w:sz w:val="28"/>
                      <w:szCs w:val="28"/>
                      <w:u w:val="single"/>
                      <w:lang w:val="bg-BG"/>
                    </w:rPr>
                  </w:pPr>
                  <w:r>
                    <w:rPr>
                      <w:i/>
                      <w:sz w:val="28"/>
                      <w:szCs w:val="28"/>
                    </w:rPr>
                    <w:t>„ НАРОДНО ЧИТАЛИЩЕ ПРОСВЕТА 1925 - МЕЗДРА”</w:t>
                  </w:r>
                </w:p>
                <w:p w:rsidR="000D01F1" w:rsidRDefault="000D01F1" w:rsidP="000D01F1">
                  <w:pPr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</w:rPr>
                    <w:t>гр. Мездра 3100 ул. “Просвета”2 ; Тел: 0910/9 30 17,</w:t>
                  </w:r>
                </w:p>
                <w:p w:rsidR="000D01F1" w:rsidRDefault="00566E4B" w:rsidP="000D01F1">
                  <w:pPr>
                    <w:jc w:val="center"/>
                    <w:rPr>
                      <w:b w:val="0"/>
                    </w:rPr>
                  </w:pPr>
                  <w:hyperlink r:id="rId7" w:history="1">
                    <w:r w:rsidR="000D01F1">
                      <w:rPr>
                        <w:rStyle w:val="a3"/>
                        <w:b w:val="0"/>
                      </w:rPr>
                      <w:t>www.chitalishte-mezdra.com</w:t>
                    </w:r>
                  </w:hyperlink>
                  <w:r w:rsidR="000D01F1">
                    <w:rPr>
                      <w:b w:val="0"/>
                    </w:rPr>
                    <w:t>; e-mail:prosveta_1925@mail.bg</w:t>
                  </w:r>
                </w:p>
                <w:p w:rsidR="000D01F1" w:rsidRDefault="000D01F1" w:rsidP="000D01F1">
                  <w:pPr>
                    <w:jc w:val="center"/>
                    <w:rPr>
                      <w:b w:val="0"/>
                    </w:rPr>
                  </w:pPr>
                </w:p>
                <w:p w:rsidR="000D01F1" w:rsidRDefault="000D01F1" w:rsidP="000D01F1">
                  <w:pPr>
                    <w:rPr>
                      <w:b w:val="0"/>
                      <w:sz w:val="28"/>
                      <w:lang w:val="bg-BG"/>
                    </w:rPr>
                  </w:pPr>
                </w:p>
                <w:p w:rsidR="000D01F1" w:rsidRDefault="000D01F1" w:rsidP="000D01F1">
                  <w:pPr>
                    <w:rPr>
                      <w:b w:val="0"/>
                      <w:sz w:val="28"/>
                      <w:lang w:val="bg-BG"/>
                    </w:rPr>
                  </w:pPr>
                </w:p>
                <w:p w:rsidR="000D01F1" w:rsidRDefault="000D01F1" w:rsidP="000D01F1">
                  <w:pPr>
                    <w:jc w:val="center"/>
                    <w:rPr>
                      <w:i/>
                      <w:sz w:val="32"/>
                      <w:szCs w:val="32"/>
                      <w:lang w:val="bg-BG"/>
                    </w:rPr>
                  </w:pPr>
                </w:p>
              </w:txbxContent>
            </v:textbox>
          </v:rect>
        </w:pict>
      </w:r>
      <w:r w:rsidR="000D01F1">
        <w:object w:dxaOrig="1545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3.5pt" o:ole="">
            <v:imagedata r:id="rId8" o:title=""/>
          </v:shape>
          <o:OLEObject Type="Embed" ProgID="MSPhotoEd.3" ShapeID="_x0000_i1025" DrawAspect="Content" ObjectID="_1741000018" r:id="rId9"/>
        </w:object>
      </w:r>
      <w:r w:rsidR="000D01F1">
        <w:rPr>
          <w:rFonts w:ascii="Times New Roman" w:hAnsi="Times New Roman"/>
          <w:sz w:val="40"/>
          <w:lang w:val="bg-BG"/>
        </w:rPr>
        <w:tab/>
      </w:r>
      <w:r w:rsidR="000D01F1">
        <w:rPr>
          <w:rFonts w:ascii="Times New Roman" w:hAnsi="Times New Roman"/>
          <w:sz w:val="40"/>
          <w:lang w:val="bg-BG"/>
        </w:rPr>
        <w:tab/>
      </w:r>
      <w:r w:rsidR="000D01F1">
        <w:rPr>
          <w:rFonts w:ascii="Times New Roman" w:hAnsi="Times New Roman"/>
          <w:sz w:val="40"/>
          <w:lang w:val="bg-BG"/>
        </w:rPr>
        <w:tab/>
      </w:r>
      <w:r w:rsidR="000D01F1">
        <w:rPr>
          <w:rFonts w:ascii="Times New Roman" w:hAnsi="Times New Roman"/>
          <w:sz w:val="40"/>
          <w:lang w:val="bg-BG"/>
        </w:rPr>
        <w:tab/>
      </w:r>
    </w:p>
    <w:p w:rsidR="000D01F1" w:rsidRDefault="000D01F1" w:rsidP="000D01F1">
      <w:pPr>
        <w:rPr>
          <w:lang w:val="bg-BG"/>
        </w:rPr>
      </w:pPr>
    </w:p>
    <w:p w:rsidR="000D01F1" w:rsidRDefault="000D01F1" w:rsidP="000D01F1">
      <w:pPr>
        <w:jc w:val="center"/>
        <w:rPr>
          <w:sz w:val="28"/>
          <w:szCs w:val="28"/>
          <w:lang w:val="bg-BG"/>
        </w:rPr>
      </w:pPr>
    </w:p>
    <w:p w:rsidR="000D01F1" w:rsidRPr="00A3637F" w:rsidRDefault="000D01F1" w:rsidP="000D01F1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A3637F">
        <w:rPr>
          <w:rFonts w:ascii="Times New Roman" w:hAnsi="Times New Roman"/>
          <w:sz w:val="28"/>
          <w:szCs w:val="28"/>
          <w:lang w:val="bg-BG"/>
        </w:rPr>
        <w:t>Отчет за дейността</w:t>
      </w:r>
    </w:p>
    <w:p w:rsidR="000D01F1" w:rsidRDefault="000D01F1" w:rsidP="000D01F1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A3637F">
        <w:rPr>
          <w:rFonts w:ascii="Times New Roman" w:hAnsi="Times New Roman"/>
          <w:sz w:val="28"/>
          <w:szCs w:val="28"/>
          <w:lang w:val="bg-BG"/>
        </w:rPr>
        <w:t>на „Народно читалище Просвета 1925 – Мездра“ през 202</w:t>
      </w:r>
      <w:r>
        <w:rPr>
          <w:rFonts w:ascii="Times New Roman" w:hAnsi="Times New Roman"/>
          <w:sz w:val="28"/>
          <w:szCs w:val="28"/>
        </w:rPr>
        <w:t>2</w:t>
      </w:r>
      <w:r w:rsidRPr="00A3637F">
        <w:rPr>
          <w:rFonts w:ascii="Times New Roman" w:hAnsi="Times New Roman"/>
          <w:sz w:val="28"/>
          <w:szCs w:val="28"/>
          <w:lang w:val="bg-BG"/>
        </w:rPr>
        <w:t xml:space="preserve"> г.</w:t>
      </w:r>
    </w:p>
    <w:p w:rsidR="000D01F1" w:rsidRDefault="000D01F1" w:rsidP="000D01F1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 xml:space="preserve">      През 2022г. Народно читалище Просвета – Мездра  успя да активизира всички колективи и така програмата за 2022г. беше почти изпълнена.</w:t>
      </w: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>Отчетът обхваща цялата дейност на читалището, разделена според предназначението и вида на потребителите, които обслужва.</w:t>
      </w:r>
    </w:p>
    <w:p w:rsidR="000D01F1" w:rsidRPr="007F63EA" w:rsidRDefault="000D01F1" w:rsidP="000D01F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273358">
        <w:rPr>
          <w:rFonts w:ascii="Times New Roman" w:hAnsi="Times New Roman"/>
          <w:sz w:val="28"/>
          <w:szCs w:val="28"/>
          <w:u w:val="single"/>
          <w:lang w:val="bg-BG"/>
        </w:rPr>
        <w:t>Библиотечна дейност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 xml:space="preserve">      </w:t>
      </w:r>
      <w:r w:rsidRPr="00B9382A">
        <w:rPr>
          <w:rFonts w:ascii="Times New Roman" w:hAnsi="Times New Roman"/>
          <w:b w:val="0"/>
          <w:sz w:val="28"/>
          <w:szCs w:val="28"/>
        </w:rPr>
        <w:t xml:space="preserve">Изминалата 2022 година  работата и животът ни все още бяха подчинени на противоепидемичните мерки, ограниченията в броя хора на изяви в  малките ни помещения  заради пандемията от  COVID-19 в началото на годината. 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Но ние се съобразявахме и при възможност посещавахме детските градини от  месец март, а в началото на април правихме изяви в Маратона на четене  с четене и представяне на нови детски книги  навън в двора. При хубаво време през месец май имахме няколко посещения на детските предучилищни групи в детския отдел на библиотеката.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 xml:space="preserve">      </w:t>
      </w:r>
      <w:r w:rsidRPr="00B9382A">
        <w:rPr>
          <w:rFonts w:ascii="Times New Roman" w:hAnsi="Times New Roman"/>
          <w:b w:val="0"/>
          <w:sz w:val="28"/>
          <w:szCs w:val="28"/>
        </w:rPr>
        <w:t>Всички институции, организации,  целия битов живот  все още е  реорганизиран  в съобразяване с възможностите за събиране на деца и хора в културни изяви, но  библиотеката  работеше с граждани за предоставяне на основната библиотечна услуга- предоставяне на различните видове информация и достъп до библиотечната колекция, за избиране на книг</w:t>
      </w:r>
      <w:r>
        <w:rPr>
          <w:rFonts w:ascii="Times New Roman" w:hAnsi="Times New Roman"/>
          <w:b w:val="0"/>
          <w:sz w:val="28"/>
          <w:szCs w:val="28"/>
        </w:rPr>
        <w:t>и и периодика за четене в къщи.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Приятно положително настроение предизвика обявената от Министерството на културата традиционна  сесия за обновяване на библиотеките, като се предос</w:t>
      </w:r>
      <w:r>
        <w:rPr>
          <w:rFonts w:ascii="Times New Roman" w:hAnsi="Times New Roman"/>
          <w:b w:val="0"/>
          <w:sz w:val="28"/>
          <w:szCs w:val="28"/>
        </w:rPr>
        <w:t>тави възможност на библиотеките</w:t>
      </w:r>
      <w:r w:rsidRPr="00B9382A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  <w:lang w:val="bg-BG"/>
        </w:rPr>
        <w:t xml:space="preserve"> </w:t>
      </w:r>
      <w:r w:rsidRPr="00B9382A">
        <w:rPr>
          <w:rFonts w:ascii="Times New Roman" w:hAnsi="Times New Roman"/>
          <w:b w:val="0"/>
          <w:sz w:val="28"/>
          <w:szCs w:val="28"/>
        </w:rPr>
        <w:t>според фонда и населението, което обслужват, да избират нови заглавия до определена от държавата сума и финансирана изцяло от дър</w:t>
      </w:r>
      <w:r>
        <w:rPr>
          <w:rFonts w:ascii="Times New Roman" w:hAnsi="Times New Roman"/>
          <w:b w:val="0"/>
          <w:sz w:val="28"/>
          <w:szCs w:val="28"/>
        </w:rPr>
        <w:t>жавата. Основно се разчита на то</w:t>
      </w:r>
      <w:r w:rsidRPr="00B9382A">
        <w:rPr>
          <w:rFonts w:ascii="Times New Roman" w:hAnsi="Times New Roman"/>
          <w:b w:val="0"/>
          <w:sz w:val="28"/>
          <w:szCs w:val="28"/>
        </w:rPr>
        <w:t>зи проект, за да се набавят новите и търсени заглавия.  Библиотеката ра</w:t>
      </w:r>
      <w:r>
        <w:rPr>
          <w:rFonts w:ascii="Times New Roman" w:hAnsi="Times New Roman"/>
          <w:b w:val="0"/>
          <w:sz w:val="28"/>
          <w:szCs w:val="28"/>
        </w:rPr>
        <w:t>зработи и кандидатства с проект</w:t>
      </w:r>
      <w:r w:rsidRPr="00B9382A">
        <w:rPr>
          <w:rFonts w:ascii="Times New Roman" w:hAnsi="Times New Roman"/>
          <w:b w:val="0"/>
          <w:sz w:val="28"/>
          <w:szCs w:val="28"/>
        </w:rPr>
        <w:t>, който спечели  финансиране от 3484лв. за обновяване на би</w:t>
      </w:r>
      <w:r>
        <w:rPr>
          <w:rFonts w:ascii="Times New Roman" w:hAnsi="Times New Roman"/>
          <w:b w:val="0"/>
          <w:sz w:val="28"/>
          <w:szCs w:val="28"/>
        </w:rPr>
        <w:t>блиотечния фонд по програмата „</w:t>
      </w:r>
      <w:r w:rsidRPr="00B9382A">
        <w:rPr>
          <w:rFonts w:ascii="Times New Roman" w:hAnsi="Times New Roman"/>
          <w:b w:val="0"/>
          <w:sz w:val="28"/>
          <w:szCs w:val="28"/>
        </w:rPr>
        <w:t>Българските библиотеки - център за четене и информираност“  пред Министерство на културата, което дава възможност на различните категории потребители да  прочетат  нови интересни и полезни книги от различни издателства</w:t>
      </w:r>
      <w:r>
        <w:rPr>
          <w:rFonts w:ascii="Times New Roman" w:hAnsi="Times New Roman"/>
          <w:b w:val="0"/>
          <w:sz w:val="28"/>
          <w:szCs w:val="28"/>
        </w:rPr>
        <w:t>. С този проект се набавиха 320</w:t>
      </w:r>
      <w:r w:rsidRPr="00B9382A">
        <w:rPr>
          <w:rFonts w:ascii="Times New Roman" w:hAnsi="Times New Roman"/>
          <w:b w:val="0"/>
          <w:sz w:val="28"/>
          <w:szCs w:val="28"/>
        </w:rPr>
        <w:t>т.</w:t>
      </w:r>
      <w:r>
        <w:rPr>
          <w:rFonts w:ascii="Times New Roman" w:hAnsi="Times New Roman"/>
          <w:b w:val="0"/>
          <w:sz w:val="28"/>
          <w:szCs w:val="28"/>
          <w:lang w:val="bg-BG"/>
        </w:rPr>
        <w:t xml:space="preserve"> </w:t>
      </w:r>
      <w:r w:rsidRPr="00B9382A">
        <w:rPr>
          <w:rFonts w:ascii="Times New Roman" w:hAnsi="Times New Roman"/>
          <w:b w:val="0"/>
          <w:sz w:val="28"/>
          <w:szCs w:val="28"/>
        </w:rPr>
        <w:t xml:space="preserve">библиотечни документи. 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 xml:space="preserve">През изминалата 2022 година можем да се похвалим с чудесните дарения от нашите читатели и родители на децата, участвали в „Забавно лято в библиотеката“. Някои  от нашите читатели си поръчваха книги за четене от електронните книжарници и след това </w:t>
      </w:r>
      <w:r>
        <w:rPr>
          <w:rFonts w:ascii="Times New Roman" w:hAnsi="Times New Roman"/>
          <w:b w:val="0"/>
          <w:sz w:val="28"/>
          <w:szCs w:val="28"/>
        </w:rPr>
        <w:t xml:space="preserve">ги подаряваха на библиотеката. </w:t>
      </w:r>
      <w:r>
        <w:rPr>
          <w:rFonts w:ascii="Times New Roman" w:hAnsi="Times New Roman"/>
          <w:b w:val="0"/>
          <w:sz w:val="28"/>
          <w:szCs w:val="28"/>
          <w:lang w:val="bg-BG"/>
        </w:rPr>
        <w:t>П</w:t>
      </w:r>
      <w:r w:rsidRPr="00B9382A">
        <w:rPr>
          <w:rFonts w:ascii="Times New Roman" w:hAnsi="Times New Roman"/>
          <w:b w:val="0"/>
          <w:sz w:val="28"/>
          <w:szCs w:val="28"/>
        </w:rPr>
        <w:t xml:space="preserve">олучихме дарения от граждани и читатели – 266 тома при 114 тома  за 2021г. </w:t>
      </w:r>
      <w:r>
        <w:rPr>
          <w:rFonts w:ascii="Times New Roman" w:hAnsi="Times New Roman"/>
          <w:b w:val="0"/>
          <w:sz w:val="28"/>
          <w:szCs w:val="28"/>
          <w:lang w:val="bg-BG"/>
        </w:rPr>
        <w:t>Отбелязва се това</w:t>
      </w:r>
      <w:r w:rsidRPr="00B9382A">
        <w:rPr>
          <w:rFonts w:ascii="Times New Roman" w:hAnsi="Times New Roman"/>
          <w:b w:val="0"/>
          <w:sz w:val="28"/>
          <w:szCs w:val="28"/>
        </w:rPr>
        <w:t>, че няколко читатели регулярно купуват нова книга и я подаряват на библиотеката. Това са инж.Делян Дамяновски, който всеки месец ни подарява нова книга, като се съобразява и с нашето мнение.</w:t>
      </w:r>
      <w:r>
        <w:rPr>
          <w:rFonts w:ascii="Times New Roman" w:hAnsi="Times New Roman"/>
          <w:b w:val="0"/>
          <w:sz w:val="28"/>
          <w:szCs w:val="28"/>
          <w:lang w:val="bg-BG"/>
        </w:rPr>
        <w:t xml:space="preserve"> </w:t>
      </w:r>
      <w:r w:rsidRPr="00B9382A">
        <w:rPr>
          <w:rFonts w:ascii="Times New Roman" w:hAnsi="Times New Roman"/>
          <w:b w:val="0"/>
          <w:sz w:val="28"/>
          <w:szCs w:val="28"/>
        </w:rPr>
        <w:lastRenderedPageBreak/>
        <w:t>Благодарение на неговата грижа към нас успяхме да набавим търсени от читателите заглавия</w:t>
      </w:r>
      <w:r>
        <w:rPr>
          <w:rFonts w:ascii="Times New Roman" w:hAnsi="Times New Roman"/>
          <w:b w:val="0"/>
          <w:sz w:val="28"/>
          <w:szCs w:val="28"/>
          <w:lang w:val="bg-BG"/>
        </w:rPr>
        <w:t xml:space="preserve"> </w:t>
      </w:r>
      <w:r w:rsidRPr="00B9382A">
        <w:rPr>
          <w:rFonts w:ascii="Times New Roman" w:hAnsi="Times New Roman"/>
          <w:b w:val="0"/>
          <w:sz w:val="28"/>
          <w:szCs w:val="28"/>
        </w:rPr>
        <w:t>- история на България, български исторически романи и други творби на български писатели / уговорката ни с дарителя е да ку</w:t>
      </w:r>
      <w:r>
        <w:rPr>
          <w:rFonts w:ascii="Times New Roman" w:hAnsi="Times New Roman"/>
          <w:b w:val="0"/>
          <w:sz w:val="28"/>
          <w:szCs w:val="28"/>
        </w:rPr>
        <w:t>пува книга на български писател/</w:t>
      </w:r>
      <w:r w:rsidRPr="00B9382A">
        <w:rPr>
          <w:rFonts w:ascii="Times New Roman" w:hAnsi="Times New Roman"/>
          <w:b w:val="0"/>
          <w:sz w:val="28"/>
          <w:szCs w:val="28"/>
        </w:rPr>
        <w:t xml:space="preserve">. Друг голям наш дарител е Василка Коловска, която два пъти през годината ни купи и веднага донесе в библиотеката от книжарницата нови художествени хитови заглавия. Имаме още дарители, които след като прочетат новата си книга я донасят и подаряват- Веселка Тошкова, подарила над 20 заглавия, както и от блогърката Теди Рафаилова, от млада жена от Варна Паулина Илиева ,която ни изпрати 10 нови книги. Дарина Гачева- 10 заглавия, Румяна Стоянова- над 10 книги и др. Благодарихме на дарителите ни   със Свидетелство за дарение и публична благодарност във фейсбук страницата на библиотеката и пред местните медии. Общо набавените нови библиотечни документи за 2022 година са 586 тома при  363 тома за 2021г. Библиотечният фонд е 52 200 тома при  51 614 тома.за 2021г.  Библиотечните документи са инвентирани в инвентарната книга и заведени в КДБФ, както и в електронния каталог. 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През годината продължихме абонамента на библиотечния софтуер „АБ”, работим по модули „Книги“,,“Статии“,  модул „Заемна служба”/Обслужване на читатели/ .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През отчетния период получавахме  17 заглавия периодични издания срещу 14 заглавия  периодични издания през 2022г: ”Държавен вестник”,  „Труд“ „Предучилищно и училищно образование“,” ,„Нешънъл Джеографик”, “KIDS“,  “Култура“,  ”Журнал за жената” с две поредици книги, „Вестник за градината“,“Къща и градина“  “Здравен журнал“, „Прикази с игри“, “Cosmopolitan“, „Северозапад днес“, ,”Мездра 21 век”. От СБУ-Мездра получавахме „Учителско дело”,     Светла Дамяновска ни подаряваше  вестник  „Словото”, а Цветана Пешунова ни подаряваше целогодишно  списание „Biograph“.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През изминалата година бяха регистрирани общо 478 читатели при  361 потребители   за 2021г.  Заетите библиотечни документи са 15 103 тома при  10 660 тома за 2021 г. В библиотеката са направени 8 441 посещения при  6307 посещения    за 2021г.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 xml:space="preserve">   </w:t>
      </w:r>
      <w:r w:rsidRPr="00B9382A">
        <w:rPr>
          <w:rFonts w:ascii="Times New Roman" w:hAnsi="Times New Roman"/>
          <w:b w:val="0"/>
          <w:sz w:val="28"/>
          <w:szCs w:val="28"/>
        </w:rPr>
        <w:tab/>
        <w:t xml:space="preserve"> В заемната за възрастни са записани  245 читатели при  163 читатели за 2021 г.,   раздадени са 10 668 тома книги при   8 43</w:t>
      </w:r>
      <w:r>
        <w:rPr>
          <w:rFonts w:ascii="Times New Roman" w:hAnsi="Times New Roman"/>
          <w:b w:val="0"/>
          <w:sz w:val="28"/>
          <w:szCs w:val="28"/>
        </w:rPr>
        <w:t>6 тома книги   за 2021 г книги</w:t>
      </w:r>
      <w:r w:rsidRPr="00B9382A">
        <w:rPr>
          <w:rFonts w:ascii="Times New Roman" w:hAnsi="Times New Roman"/>
          <w:b w:val="0"/>
          <w:sz w:val="28"/>
          <w:szCs w:val="28"/>
        </w:rPr>
        <w:t xml:space="preserve">,  направени са  3 541 посещения при  2 663 посещения   за 2021г. 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 xml:space="preserve">  </w:t>
      </w:r>
      <w:r w:rsidRPr="00B9382A">
        <w:rPr>
          <w:rFonts w:ascii="Times New Roman" w:hAnsi="Times New Roman"/>
          <w:b w:val="0"/>
          <w:sz w:val="28"/>
          <w:szCs w:val="28"/>
        </w:rPr>
        <w:tab/>
        <w:t xml:space="preserve">  В Детския отдел са регистрирани 233 читат</w:t>
      </w:r>
      <w:r>
        <w:rPr>
          <w:rFonts w:ascii="Times New Roman" w:hAnsi="Times New Roman"/>
          <w:b w:val="0"/>
          <w:sz w:val="28"/>
          <w:szCs w:val="28"/>
        </w:rPr>
        <w:t xml:space="preserve">ели при  198 читатели </w:t>
      </w:r>
      <w:r w:rsidRPr="00B9382A">
        <w:rPr>
          <w:rFonts w:ascii="Times New Roman" w:hAnsi="Times New Roman"/>
          <w:b w:val="0"/>
          <w:sz w:val="28"/>
          <w:szCs w:val="28"/>
        </w:rPr>
        <w:t xml:space="preserve">за 2021 г,  а раздадената литература е 3 846 тома при  2 224 тома при  за 2021г, направени са  3 284 посещения при  1990 посещения  за 2021г.  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ab/>
        <w:t xml:space="preserve">През изминалата </w:t>
      </w:r>
      <w:r>
        <w:rPr>
          <w:rFonts w:ascii="Times New Roman" w:hAnsi="Times New Roman"/>
          <w:b w:val="0"/>
          <w:sz w:val="28"/>
          <w:szCs w:val="28"/>
        </w:rPr>
        <w:t>2022 година са осъществени общо</w:t>
      </w:r>
      <w:r w:rsidRPr="00B9382A">
        <w:rPr>
          <w:rFonts w:ascii="Times New Roman" w:hAnsi="Times New Roman"/>
          <w:b w:val="0"/>
          <w:sz w:val="28"/>
          <w:szCs w:val="28"/>
        </w:rPr>
        <w:t xml:space="preserve"> 70 библиотечни културни събития, разпределени както следва: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Литературни четения-14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- Онлайн урок за Васил Левски с деца от ДГ“Слънчице“- 1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- Онлайн урок за държавните символи по случай 3 март Националния празник  с деца от ДГ</w:t>
      </w:r>
      <w:r>
        <w:rPr>
          <w:rFonts w:ascii="Times New Roman" w:hAnsi="Times New Roman"/>
          <w:b w:val="0"/>
          <w:sz w:val="28"/>
          <w:szCs w:val="28"/>
          <w:lang w:val="bg-BG"/>
        </w:rPr>
        <w:t xml:space="preserve"> </w:t>
      </w:r>
      <w:r w:rsidRPr="00B9382A">
        <w:rPr>
          <w:rFonts w:ascii="Times New Roman" w:hAnsi="Times New Roman"/>
          <w:b w:val="0"/>
          <w:sz w:val="28"/>
          <w:szCs w:val="28"/>
        </w:rPr>
        <w:t>“Слънчице“</w:t>
      </w:r>
      <w:r>
        <w:rPr>
          <w:rFonts w:ascii="Times New Roman" w:hAnsi="Times New Roman"/>
          <w:b w:val="0"/>
          <w:sz w:val="28"/>
          <w:szCs w:val="28"/>
          <w:lang w:val="bg-BG"/>
        </w:rPr>
        <w:t xml:space="preserve"> </w:t>
      </w:r>
      <w:r w:rsidRPr="00B9382A">
        <w:rPr>
          <w:rFonts w:ascii="Times New Roman" w:hAnsi="Times New Roman"/>
          <w:b w:val="0"/>
          <w:sz w:val="28"/>
          <w:szCs w:val="28"/>
        </w:rPr>
        <w:t>- 1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- Четене и урок за Баба Марта  в детска градина-1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- Урок по родолюбие за 24 май -2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 xml:space="preserve"> Маратон на четене – общо 17 изяви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- Урок на ученици от 6 клас за творчеството на Йордан Йовков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- Урок за записване на първокласници в детския отдел-1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- Среща-разговор с Ивелина Радионова и представяне на новите и книги с читатели -1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lastRenderedPageBreak/>
        <w:t>- Представяне на книгата „Да убиеш Ботев“ -1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 xml:space="preserve">- „Забавно лято в библиотеката „-през двата месеца юли и август -27 изяви 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- Уроци по БЕЛ на учениците на Николай Ненов от ОУ“Хр.Ботев“ в читалнята на библиотеката-3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В националната кампания Маратон на четенето през месец април се осъществиха 17 изяви. Основните занимания бяха насочени към четения пред децата от детските градини, верижни четения с ученици от начален етап, като една от темите беше пролетни народни празници.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Библиотеката организира няколко изяви в Националната библиотечна седмица - месец май, осъществихме 3 урока  за 24 май и представяне на  услугите на библиотеката.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В продължение на два месеца- юли и август имахме различни занимания в „Забавно лято в библиотеката“, разпределени в три дни от седмицата-понеделник, сряда и петък. Темите бяха разпределени в три категории- четене на откъси от книги, драматизации, сряда беше посветена на история и география на България. В петък заниманията бяха на тема „Арт работилница“. През лятната работа са осъществени общо 27 изяви. Всички тези изяви са осъществени с активната работа на библиотекарите , като голяма е заслугата на Величка Христова, която работи като библиотекар в детския отдел .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 xml:space="preserve">    </w:t>
      </w:r>
      <w:r w:rsidRPr="00B9382A">
        <w:rPr>
          <w:rFonts w:ascii="Times New Roman" w:hAnsi="Times New Roman"/>
          <w:b w:val="0"/>
          <w:sz w:val="28"/>
          <w:szCs w:val="28"/>
        </w:rPr>
        <w:tab/>
        <w:t>През изминалата 2022 година в детския отдел, заемната за възрастни и пред библиотеката бяха направени 27 витрини с книги, представящи творчеството на различни писатели по повод техни годишнини, както и тематични витрини „Нови книги“, „Педагогика“, „Възпитаване на деца“, „Здравословен начин на живот“ и др.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ab/>
        <w:t>Можем да отбележим новите ни въведения- повече активност в социалните мрежи с много видеа, отразяващи различ</w:t>
      </w:r>
      <w:r>
        <w:rPr>
          <w:rFonts w:ascii="Times New Roman" w:hAnsi="Times New Roman"/>
          <w:b w:val="0"/>
          <w:sz w:val="28"/>
          <w:szCs w:val="28"/>
        </w:rPr>
        <w:t>ни народни празници и традиции,</w:t>
      </w:r>
      <w:r w:rsidRPr="00B9382A">
        <w:rPr>
          <w:rFonts w:ascii="Times New Roman" w:hAnsi="Times New Roman"/>
          <w:b w:val="0"/>
          <w:sz w:val="28"/>
          <w:szCs w:val="28"/>
        </w:rPr>
        <w:t xml:space="preserve"> видеа за годишнини на писатели. Библиотеката представя онлайн нови книги чрез кратки видеа в социалните мрежи, както и направените  дарения  на книги от дарители .</w:t>
      </w:r>
    </w:p>
    <w:p w:rsidR="000D01F1" w:rsidRPr="00B9382A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>На 20 декември 2022 година тържествено обявихме номинираните читатели в различните категории в дет</w:t>
      </w:r>
      <w:r>
        <w:rPr>
          <w:rFonts w:ascii="Times New Roman" w:hAnsi="Times New Roman"/>
          <w:b w:val="0"/>
          <w:sz w:val="28"/>
          <w:szCs w:val="28"/>
        </w:rPr>
        <w:t>ски отдел и заемна за възрастни</w:t>
      </w:r>
      <w:r w:rsidRPr="00B9382A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  <w:lang w:val="bg-BG"/>
        </w:rPr>
        <w:t xml:space="preserve"> </w:t>
      </w:r>
      <w:r w:rsidRPr="00B9382A">
        <w:rPr>
          <w:rFonts w:ascii="Times New Roman" w:hAnsi="Times New Roman"/>
          <w:b w:val="0"/>
          <w:sz w:val="28"/>
          <w:szCs w:val="28"/>
        </w:rPr>
        <w:t>като на семпло тържество наградихме изявените наши читатели с грамота и нова книга, наградени бяха 17 читатели. Благодарихме на дарителите  с връчване на свидетелства за дарения.</w:t>
      </w: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B9382A">
        <w:rPr>
          <w:rFonts w:ascii="Times New Roman" w:hAnsi="Times New Roman"/>
          <w:b w:val="0"/>
          <w:sz w:val="28"/>
          <w:szCs w:val="28"/>
        </w:rPr>
        <w:tab/>
        <w:t>Предоставяхме методична помощ на колегите от другите читалищни библиотеки от община Мездра при запитване за конкретни техни библиотечни проблеми.</w:t>
      </w: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</w:rPr>
      </w:pPr>
    </w:p>
    <w:p w:rsidR="000D01F1" w:rsidRPr="00D049A1" w:rsidRDefault="000D01F1" w:rsidP="000D01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D049A1">
        <w:rPr>
          <w:rFonts w:ascii="Times New Roman" w:hAnsi="Times New Roman"/>
          <w:sz w:val="28"/>
          <w:szCs w:val="28"/>
          <w:u w:val="single"/>
          <w:lang w:val="bg-BG"/>
        </w:rPr>
        <w:t>Художествено-творческа дейност</w:t>
      </w:r>
    </w:p>
    <w:p w:rsidR="000D01F1" w:rsidRDefault="000D01F1" w:rsidP="000D01F1">
      <w:pPr>
        <w:ind w:left="360"/>
        <w:rPr>
          <w:rFonts w:ascii="Times New Roman" w:hAnsi="Times New Roman"/>
          <w:b w:val="0"/>
          <w:sz w:val="28"/>
          <w:szCs w:val="28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 xml:space="preserve">       През отчетния период в читалището работят </w:t>
      </w:r>
      <w:r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  <w:lang w:val="bg-BG"/>
        </w:rPr>
        <w:t xml:space="preserve"> колектива за художествена самодейност, Литературен клуб „Христо Ботев“ и Краеведско дружество. Всички те имат осезаемо присъствие в културния календар на общината, престижни награди от национални и международни фестивали и конкурси.</w:t>
      </w:r>
    </w:p>
    <w:p w:rsidR="000D01F1" w:rsidRDefault="000D01F1" w:rsidP="000D01F1">
      <w:pPr>
        <w:ind w:left="360"/>
        <w:rPr>
          <w:rFonts w:ascii="Times New Roman" w:hAnsi="Times New Roman"/>
          <w:b w:val="0"/>
          <w:sz w:val="28"/>
          <w:szCs w:val="28"/>
          <w:lang w:val="bg-BG"/>
        </w:rPr>
      </w:pPr>
    </w:p>
    <w:p w:rsidR="000D01F1" w:rsidRDefault="000D01F1" w:rsidP="000D01F1">
      <w:pPr>
        <w:ind w:left="360"/>
        <w:rPr>
          <w:rFonts w:ascii="Times New Roman" w:hAnsi="Times New Roman"/>
          <w:sz w:val="28"/>
          <w:szCs w:val="28"/>
          <w:lang w:val="bg-BG"/>
        </w:rPr>
      </w:pPr>
      <w:r w:rsidRPr="00D049A1">
        <w:rPr>
          <w:rFonts w:ascii="Times New Roman" w:hAnsi="Times New Roman"/>
          <w:sz w:val="28"/>
          <w:szCs w:val="28"/>
          <w:lang w:val="bg-BG"/>
        </w:rPr>
        <w:t>ЛИТЕРАТУРЕН КЛУБ „ХРИСТО БОТЕВ“</w:t>
      </w: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 xml:space="preserve">       </w:t>
      </w:r>
      <w:r w:rsidRPr="00AC15EA">
        <w:rPr>
          <w:rFonts w:ascii="Times New Roman" w:hAnsi="Times New Roman"/>
          <w:b w:val="0"/>
          <w:sz w:val="28"/>
          <w:szCs w:val="28"/>
          <w:lang w:val="bg-BG"/>
        </w:rPr>
        <w:t xml:space="preserve">През 2022 г. Литературен клуб „Хр.Ботев” изпълни по-голяма част от творческия си план, въпреки все още непреодоления страх у членовете му от присъствие на публични места с масови събирания и опасност от заразяване с вируса на Ковид-19. </w:t>
      </w:r>
    </w:p>
    <w:p w:rsidR="000D01F1" w:rsidRPr="00AC15EA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  <w:r w:rsidRPr="00AC15EA">
        <w:rPr>
          <w:rFonts w:ascii="Times New Roman" w:hAnsi="Times New Roman"/>
          <w:b w:val="0"/>
          <w:sz w:val="28"/>
          <w:szCs w:val="28"/>
          <w:lang w:val="bg-BG"/>
        </w:rPr>
        <w:t>За годината сме осъществили или взели участие в:</w:t>
      </w:r>
    </w:p>
    <w:p w:rsidR="000D01F1" w:rsidRPr="000E1373" w:rsidRDefault="000D01F1" w:rsidP="000D01F1">
      <w:pPr>
        <w:jc w:val="both"/>
        <w:rPr>
          <w:rFonts w:ascii="Times New Roman" w:hAnsi="Times New Roman"/>
          <w:sz w:val="28"/>
          <w:szCs w:val="24"/>
          <w:lang w:val="bg-BG"/>
        </w:rPr>
      </w:pPr>
      <w:r w:rsidRPr="000E1373">
        <w:rPr>
          <w:rFonts w:ascii="Times New Roman" w:hAnsi="Times New Roman"/>
          <w:sz w:val="28"/>
          <w:szCs w:val="24"/>
          <w:lang w:val="bg-BG"/>
        </w:rPr>
        <w:t>а) Литературни четения - общо 5 броя:</w:t>
      </w:r>
    </w:p>
    <w:p w:rsidR="000D01F1" w:rsidRPr="000E1373" w:rsidRDefault="000D01F1" w:rsidP="000D01F1">
      <w:pPr>
        <w:jc w:val="both"/>
        <w:rPr>
          <w:rFonts w:ascii="Times New Roman" w:hAnsi="Times New Roman"/>
          <w:sz w:val="28"/>
          <w:szCs w:val="24"/>
          <w:lang w:val="bg-BG"/>
        </w:rPr>
      </w:pPr>
    </w:p>
    <w:p w:rsidR="000D01F1" w:rsidRPr="000E1373" w:rsidRDefault="000D01F1" w:rsidP="000D01F1">
      <w:pPr>
        <w:jc w:val="both"/>
        <w:rPr>
          <w:rFonts w:ascii="Times New Roman" w:hAnsi="Times New Roman"/>
          <w:b w:val="0"/>
          <w:sz w:val="28"/>
          <w:szCs w:val="24"/>
        </w:rPr>
      </w:pPr>
      <w:r w:rsidRPr="00B66D69">
        <w:rPr>
          <w:rFonts w:ascii="Times New Roman" w:hAnsi="Times New Roman"/>
          <w:b w:val="0"/>
          <w:szCs w:val="24"/>
          <w:lang w:val="bg-BG"/>
        </w:rPr>
        <w:lastRenderedPageBreak/>
        <w:tab/>
      </w:r>
      <w:r w:rsidRPr="000E1373">
        <w:rPr>
          <w:rFonts w:ascii="Times New Roman" w:hAnsi="Times New Roman"/>
          <w:b w:val="0"/>
          <w:sz w:val="28"/>
          <w:szCs w:val="24"/>
          <w:lang w:val="bg-BG"/>
        </w:rPr>
        <w:t>Задочно л</w:t>
      </w:r>
      <w:r w:rsidRPr="000E1373">
        <w:rPr>
          <w:rFonts w:ascii="Times New Roman" w:hAnsi="Times New Roman"/>
          <w:b w:val="0"/>
          <w:sz w:val="28"/>
          <w:szCs w:val="24"/>
        </w:rPr>
        <w:t>итературно четене под надслов „</w:t>
      </w:r>
      <w:r w:rsidRPr="000E1373">
        <w:rPr>
          <w:rFonts w:ascii="Times New Roman" w:hAnsi="Times New Roman"/>
          <w:b w:val="0"/>
          <w:sz w:val="28"/>
          <w:szCs w:val="24"/>
          <w:lang w:val="bg-BG"/>
        </w:rPr>
        <w:t>Букет от стихове, бръшлян и лозови пръчки</w:t>
      </w:r>
      <w:r w:rsidRPr="000E1373">
        <w:rPr>
          <w:rFonts w:ascii="Times New Roman" w:hAnsi="Times New Roman"/>
          <w:b w:val="0"/>
          <w:sz w:val="28"/>
          <w:szCs w:val="24"/>
        </w:rPr>
        <w:t xml:space="preserve">” </w:t>
      </w:r>
      <w:r w:rsidRPr="000E1373">
        <w:rPr>
          <w:rFonts w:ascii="Times New Roman" w:hAnsi="Times New Roman"/>
          <w:sz w:val="28"/>
          <w:szCs w:val="24"/>
        </w:rPr>
        <w:t>(1</w:t>
      </w:r>
      <w:r w:rsidRPr="000E1373">
        <w:rPr>
          <w:rFonts w:ascii="Times New Roman" w:hAnsi="Times New Roman"/>
          <w:sz w:val="28"/>
          <w:szCs w:val="24"/>
          <w:lang w:val="bg-BG"/>
        </w:rPr>
        <w:t>4</w:t>
      </w:r>
      <w:r w:rsidRPr="000E1373">
        <w:rPr>
          <w:rFonts w:ascii="Times New Roman" w:hAnsi="Times New Roman"/>
          <w:sz w:val="28"/>
          <w:szCs w:val="24"/>
        </w:rPr>
        <w:t>.02.202</w:t>
      </w:r>
      <w:r w:rsidRPr="000E1373">
        <w:rPr>
          <w:rFonts w:ascii="Times New Roman" w:hAnsi="Times New Roman"/>
          <w:sz w:val="28"/>
          <w:szCs w:val="24"/>
          <w:lang w:val="bg-BG"/>
        </w:rPr>
        <w:t>2</w:t>
      </w:r>
      <w:r w:rsidRPr="000E1373">
        <w:rPr>
          <w:rFonts w:ascii="Times New Roman" w:hAnsi="Times New Roman"/>
          <w:sz w:val="28"/>
          <w:szCs w:val="24"/>
        </w:rPr>
        <w:t xml:space="preserve"> г.)</w:t>
      </w:r>
      <w:r w:rsidRPr="000E1373">
        <w:rPr>
          <w:rFonts w:ascii="Times New Roman" w:hAnsi="Times New Roman"/>
          <w:b w:val="0"/>
          <w:sz w:val="28"/>
          <w:szCs w:val="24"/>
        </w:rPr>
        <w:t>;</w:t>
      </w:r>
    </w:p>
    <w:p w:rsidR="000D01F1" w:rsidRPr="000E1373" w:rsidRDefault="000D01F1" w:rsidP="000D01F1">
      <w:pPr>
        <w:jc w:val="both"/>
        <w:rPr>
          <w:rFonts w:ascii="Times New Roman" w:hAnsi="Times New Roman"/>
          <w:b w:val="0"/>
          <w:sz w:val="28"/>
          <w:szCs w:val="24"/>
        </w:rPr>
      </w:pPr>
    </w:p>
    <w:p w:rsidR="000D01F1" w:rsidRPr="000E1373" w:rsidRDefault="000D01F1" w:rsidP="000D01F1">
      <w:pPr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bg-BG"/>
        </w:rPr>
      </w:pPr>
      <w:r w:rsidRPr="00A741DD">
        <w:rPr>
          <w:rFonts w:ascii="Times New Roman" w:hAnsi="Times New Roman"/>
          <w:szCs w:val="24"/>
        </w:rPr>
        <w:tab/>
      </w:r>
      <w:r w:rsidRPr="000E1373">
        <w:rPr>
          <w:rFonts w:ascii="Times New Roman" w:hAnsi="Times New Roman"/>
          <w:b w:val="0"/>
          <w:sz w:val="28"/>
          <w:szCs w:val="24"/>
        </w:rPr>
        <w:t xml:space="preserve">Рецитал-конкурс </w:t>
      </w:r>
      <w:r w:rsidRPr="000E1373">
        <w:rPr>
          <w:rFonts w:ascii="Times New Roman" w:hAnsi="Times New Roman"/>
          <w:b w:val="0"/>
          <w:color w:val="000000"/>
          <w:sz w:val="28"/>
          <w:szCs w:val="24"/>
          <w:shd w:val="clear" w:color="auto" w:fill="FFFFFF"/>
        </w:rPr>
        <w:t xml:space="preserve">„Жените в изкуството” - </w:t>
      </w:r>
      <w:r w:rsidRPr="000E137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Х</w:t>
      </w:r>
      <w:r w:rsidRPr="000E1373">
        <w:rPr>
          <w:rFonts w:ascii="Times New Roman" w:hAnsi="Times New Roman"/>
          <w:color w:val="000000"/>
          <w:sz w:val="28"/>
          <w:szCs w:val="24"/>
          <w:shd w:val="clear" w:color="auto" w:fill="FFFFFF"/>
          <w:lang w:val="bg-BG"/>
        </w:rPr>
        <w:t>ІХ</w:t>
      </w:r>
      <w:r w:rsidRPr="000E137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-то издание в Голямата заседателна зала на ОбА (</w:t>
      </w:r>
      <w:r w:rsidRPr="000E1373">
        <w:rPr>
          <w:rFonts w:ascii="Times New Roman" w:hAnsi="Times New Roman"/>
          <w:color w:val="000000"/>
          <w:sz w:val="28"/>
          <w:szCs w:val="24"/>
          <w:shd w:val="clear" w:color="auto" w:fill="FFFFFF"/>
          <w:lang w:val="bg-BG"/>
        </w:rPr>
        <w:t>7</w:t>
      </w:r>
      <w:r w:rsidRPr="000E137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.03.2021 г.);</w:t>
      </w:r>
    </w:p>
    <w:p w:rsidR="000D01F1" w:rsidRPr="000E1373" w:rsidRDefault="000D01F1" w:rsidP="000D01F1">
      <w:pPr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bg-BG"/>
        </w:rPr>
      </w:pPr>
    </w:p>
    <w:p w:rsidR="000D01F1" w:rsidRPr="000E1373" w:rsidRDefault="000D01F1" w:rsidP="000D01F1">
      <w:pPr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bg-BG"/>
        </w:rPr>
      </w:pPr>
      <w:r w:rsidRPr="000E1373">
        <w:rPr>
          <w:rFonts w:ascii="Times New Roman" w:hAnsi="Times New Roman"/>
          <w:color w:val="000000"/>
          <w:sz w:val="28"/>
          <w:szCs w:val="24"/>
          <w:shd w:val="clear" w:color="auto" w:fill="FFFFFF"/>
          <w:lang w:val="bg-BG"/>
        </w:rPr>
        <w:tab/>
      </w:r>
      <w:r w:rsidRPr="000E1373">
        <w:rPr>
          <w:rFonts w:ascii="Times New Roman" w:hAnsi="Times New Roman"/>
          <w:b w:val="0"/>
          <w:color w:val="000000"/>
          <w:sz w:val="28"/>
          <w:szCs w:val="24"/>
          <w:shd w:val="clear" w:color="auto" w:fill="FFFFFF"/>
          <w:lang w:val="bg-BG"/>
        </w:rPr>
        <w:t xml:space="preserve">Пролетно литературно четене „Звънка лястовича песен, днес се носи над простора” </w:t>
      </w:r>
      <w:r w:rsidRPr="000E1373">
        <w:rPr>
          <w:rFonts w:ascii="Times New Roman" w:hAnsi="Times New Roman"/>
          <w:color w:val="000000"/>
          <w:sz w:val="28"/>
          <w:szCs w:val="24"/>
          <w:shd w:val="clear" w:color="auto" w:fill="FFFFFF"/>
          <w:lang w:val="bg-BG"/>
        </w:rPr>
        <w:t>в Читалнята на НЧ „Просвета-1925-Мездра”</w:t>
      </w:r>
      <w:r w:rsidRPr="000E1373">
        <w:rPr>
          <w:rFonts w:ascii="Times New Roman" w:hAnsi="Times New Roman"/>
          <w:b w:val="0"/>
          <w:color w:val="000000"/>
          <w:sz w:val="28"/>
          <w:szCs w:val="24"/>
          <w:shd w:val="clear" w:color="auto" w:fill="FFFFFF"/>
          <w:lang w:val="bg-BG"/>
        </w:rPr>
        <w:t xml:space="preserve"> </w:t>
      </w:r>
      <w:r w:rsidRPr="000E1373">
        <w:rPr>
          <w:rFonts w:ascii="Times New Roman" w:hAnsi="Times New Roman"/>
          <w:color w:val="000000"/>
          <w:sz w:val="28"/>
          <w:szCs w:val="24"/>
          <w:shd w:val="clear" w:color="auto" w:fill="FFFFFF"/>
          <w:lang w:val="bg-BG"/>
        </w:rPr>
        <w:t>(22.03.2022 г.);</w:t>
      </w:r>
    </w:p>
    <w:p w:rsidR="000D01F1" w:rsidRPr="000E1373" w:rsidRDefault="000D01F1" w:rsidP="000D01F1">
      <w:pPr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0D01F1" w:rsidRPr="000E1373" w:rsidRDefault="000D01F1" w:rsidP="000D01F1">
      <w:pPr>
        <w:jc w:val="both"/>
        <w:rPr>
          <w:rFonts w:ascii="Times New Roman" w:hAnsi="Times New Roman"/>
          <w:sz w:val="28"/>
          <w:szCs w:val="24"/>
          <w:lang w:val="bg-BG"/>
        </w:rPr>
      </w:pPr>
      <w:r w:rsidRPr="000E137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ab/>
      </w:r>
      <w:r w:rsidRPr="000E1373">
        <w:rPr>
          <w:rFonts w:ascii="Times New Roman" w:hAnsi="Times New Roman"/>
          <w:b w:val="0"/>
          <w:sz w:val="28"/>
          <w:szCs w:val="24"/>
        </w:rPr>
        <w:t>Традиционно Еньовденско литературно четене</w:t>
      </w:r>
      <w:r w:rsidRPr="000E1373">
        <w:rPr>
          <w:rFonts w:ascii="Times New Roman" w:hAnsi="Times New Roman"/>
          <w:sz w:val="28"/>
          <w:szCs w:val="24"/>
        </w:rPr>
        <w:t xml:space="preserve"> </w:t>
      </w:r>
      <w:r w:rsidRPr="000E1373">
        <w:rPr>
          <w:rFonts w:ascii="Times New Roman" w:hAnsi="Times New Roman"/>
          <w:sz w:val="28"/>
          <w:szCs w:val="24"/>
          <w:lang w:val="bg-BG"/>
        </w:rPr>
        <w:t xml:space="preserve">в АК „Калето” - Мездра, </w:t>
      </w:r>
      <w:r w:rsidRPr="000E1373">
        <w:rPr>
          <w:rFonts w:ascii="Times New Roman" w:hAnsi="Times New Roman"/>
          <w:sz w:val="28"/>
          <w:szCs w:val="24"/>
        </w:rPr>
        <w:t>с гости:</w:t>
      </w:r>
      <w:r w:rsidRPr="000E1373">
        <w:rPr>
          <w:rFonts w:ascii="Times New Roman" w:hAnsi="Times New Roman"/>
          <w:sz w:val="28"/>
          <w:szCs w:val="24"/>
          <w:lang w:val="bg-BG"/>
        </w:rPr>
        <w:t xml:space="preserve"> представители на </w:t>
      </w:r>
      <w:r w:rsidRPr="000E1373">
        <w:rPr>
          <w:rFonts w:ascii="Times New Roman" w:hAnsi="Times New Roman"/>
          <w:sz w:val="28"/>
          <w:szCs w:val="24"/>
        </w:rPr>
        <w:t xml:space="preserve"> Читалището в с. Ребърково и ученици от Клуб за публична реч към СУ „Иван Вазов” - гр. Мездра</w:t>
      </w:r>
      <w:r w:rsidRPr="000E1373">
        <w:rPr>
          <w:rFonts w:ascii="Times New Roman" w:hAnsi="Times New Roman"/>
          <w:sz w:val="28"/>
          <w:szCs w:val="24"/>
          <w:lang w:val="bg-BG"/>
        </w:rPr>
        <w:t xml:space="preserve"> </w:t>
      </w:r>
      <w:r w:rsidRPr="000E1373">
        <w:rPr>
          <w:rFonts w:ascii="Times New Roman" w:hAnsi="Times New Roman"/>
          <w:sz w:val="28"/>
          <w:szCs w:val="24"/>
        </w:rPr>
        <w:t>(24.06.202</w:t>
      </w:r>
      <w:r w:rsidRPr="000E1373">
        <w:rPr>
          <w:rFonts w:ascii="Times New Roman" w:hAnsi="Times New Roman"/>
          <w:sz w:val="28"/>
          <w:szCs w:val="24"/>
          <w:lang w:val="bg-BG"/>
        </w:rPr>
        <w:t>2</w:t>
      </w:r>
      <w:r w:rsidRPr="000E1373">
        <w:rPr>
          <w:rFonts w:ascii="Times New Roman" w:hAnsi="Times New Roman"/>
          <w:sz w:val="28"/>
          <w:szCs w:val="24"/>
        </w:rPr>
        <w:t xml:space="preserve"> г.);</w:t>
      </w:r>
    </w:p>
    <w:p w:rsidR="000D01F1" w:rsidRPr="000E1373" w:rsidRDefault="000D01F1" w:rsidP="000D01F1">
      <w:pPr>
        <w:jc w:val="both"/>
        <w:rPr>
          <w:rFonts w:ascii="Times New Roman" w:hAnsi="Times New Roman"/>
          <w:sz w:val="28"/>
          <w:szCs w:val="24"/>
          <w:lang w:val="bg-BG"/>
        </w:rPr>
      </w:pPr>
    </w:p>
    <w:p w:rsidR="000D01F1" w:rsidRDefault="000D01F1" w:rsidP="000D01F1">
      <w:pPr>
        <w:jc w:val="both"/>
        <w:rPr>
          <w:rFonts w:ascii="Times New Roman" w:hAnsi="Times New Roman"/>
          <w:sz w:val="28"/>
          <w:szCs w:val="24"/>
          <w:lang w:val="bg-BG"/>
        </w:rPr>
      </w:pPr>
      <w:r w:rsidRPr="000E1373">
        <w:rPr>
          <w:rFonts w:ascii="Times New Roman" w:hAnsi="Times New Roman"/>
          <w:color w:val="FF0000"/>
          <w:sz w:val="28"/>
          <w:szCs w:val="24"/>
          <w:lang w:val="bg-BG"/>
        </w:rPr>
        <w:tab/>
      </w:r>
      <w:r w:rsidRPr="000E1373">
        <w:rPr>
          <w:rFonts w:ascii="Times New Roman" w:hAnsi="Times New Roman"/>
          <w:b w:val="0"/>
          <w:sz w:val="28"/>
          <w:szCs w:val="24"/>
          <w:lang w:val="bg-BG"/>
        </w:rPr>
        <w:t xml:space="preserve">Литературно четене „Коледен венец от стихове” </w:t>
      </w:r>
      <w:r w:rsidRPr="000E1373">
        <w:rPr>
          <w:rFonts w:ascii="Times New Roman" w:hAnsi="Times New Roman"/>
          <w:sz w:val="28"/>
          <w:szCs w:val="24"/>
          <w:lang w:val="bg-BG"/>
        </w:rPr>
        <w:t xml:space="preserve">в Читалнята </w:t>
      </w:r>
      <w:r w:rsidRPr="000E1373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на НЧ „Просвета-1925-Мездра”</w:t>
      </w:r>
      <w:r w:rsidRPr="000E1373">
        <w:rPr>
          <w:rFonts w:ascii="Times New Roman" w:hAnsi="Times New Roman"/>
          <w:sz w:val="28"/>
          <w:szCs w:val="24"/>
          <w:lang w:val="bg-BG"/>
        </w:rPr>
        <w:t xml:space="preserve"> (15.12.2022 г.);</w:t>
      </w:r>
    </w:p>
    <w:p w:rsidR="000D01F1" w:rsidRDefault="000D01F1" w:rsidP="000D01F1">
      <w:pPr>
        <w:jc w:val="both"/>
        <w:rPr>
          <w:rFonts w:ascii="Times New Roman" w:hAnsi="Times New Roman"/>
          <w:sz w:val="28"/>
          <w:szCs w:val="24"/>
          <w:lang w:val="bg-BG"/>
        </w:rPr>
      </w:pPr>
    </w:p>
    <w:p w:rsidR="000D01F1" w:rsidRDefault="000D01F1" w:rsidP="000D01F1">
      <w:pPr>
        <w:jc w:val="both"/>
        <w:rPr>
          <w:rFonts w:ascii="Times New Roman" w:hAnsi="Times New Roman"/>
          <w:sz w:val="28"/>
          <w:szCs w:val="24"/>
        </w:rPr>
      </w:pPr>
      <w:r w:rsidRPr="000E1373">
        <w:rPr>
          <w:rFonts w:ascii="Times New Roman" w:hAnsi="Times New Roman"/>
          <w:sz w:val="28"/>
          <w:szCs w:val="24"/>
          <w:lang w:val="bg-BG"/>
        </w:rPr>
        <w:t xml:space="preserve">б) </w:t>
      </w:r>
      <w:r w:rsidRPr="000E1373">
        <w:rPr>
          <w:rFonts w:ascii="Times New Roman" w:hAnsi="Times New Roman"/>
          <w:sz w:val="28"/>
          <w:szCs w:val="24"/>
        </w:rPr>
        <w:t xml:space="preserve">Премиери на книги – общо </w:t>
      </w:r>
      <w:r w:rsidRPr="000E1373">
        <w:rPr>
          <w:rFonts w:ascii="Times New Roman" w:hAnsi="Times New Roman"/>
          <w:sz w:val="28"/>
          <w:szCs w:val="24"/>
          <w:lang w:val="bg-BG"/>
        </w:rPr>
        <w:t>6</w:t>
      </w:r>
      <w:r w:rsidRPr="000E1373">
        <w:rPr>
          <w:rFonts w:ascii="Times New Roman" w:hAnsi="Times New Roman"/>
          <w:sz w:val="28"/>
          <w:szCs w:val="24"/>
        </w:rPr>
        <w:t xml:space="preserve"> броя</w:t>
      </w:r>
    </w:p>
    <w:p w:rsidR="000D01F1" w:rsidRDefault="000D01F1" w:rsidP="000D01F1">
      <w:pPr>
        <w:jc w:val="both"/>
        <w:rPr>
          <w:rFonts w:ascii="Times New Roman" w:hAnsi="Times New Roman"/>
          <w:sz w:val="28"/>
          <w:szCs w:val="24"/>
          <w:u w:val="single"/>
        </w:rPr>
      </w:pPr>
    </w:p>
    <w:p w:rsidR="000D01F1" w:rsidRPr="000E1373" w:rsidRDefault="000D01F1" w:rsidP="000D01F1">
      <w:pPr>
        <w:jc w:val="both"/>
        <w:rPr>
          <w:rFonts w:ascii="Times New Roman" w:hAnsi="Times New Roman"/>
          <w:sz w:val="28"/>
          <w:szCs w:val="24"/>
          <w:lang w:val="bg-BG"/>
        </w:rPr>
      </w:pPr>
      <w:r w:rsidRPr="000E1373">
        <w:rPr>
          <w:rFonts w:ascii="Times New Roman" w:hAnsi="Times New Roman"/>
          <w:sz w:val="28"/>
          <w:szCs w:val="24"/>
          <w:lang w:val="bg-BG"/>
        </w:rPr>
        <w:t>в) Други клубни мероприятия - общо 5 броя</w:t>
      </w:r>
    </w:p>
    <w:p w:rsidR="000D01F1" w:rsidRPr="000E1373" w:rsidRDefault="000D01F1" w:rsidP="000D01F1">
      <w:pPr>
        <w:jc w:val="both"/>
        <w:rPr>
          <w:rFonts w:ascii="Times New Roman" w:hAnsi="Times New Roman"/>
          <w:sz w:val="28"/>
          <w:szCs w:val="24"/>
          <w:lang w:val="bg-BG"/>
        </w:rPr>
      </w:pP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sz w:val="28"/>
          <w:szCs w:val="24"/>
          <w:u w:val="single"/>
          <w:lang w:val="bg-BG" w:eastAsia="en-US"/>
        </w:rPr>
        <w:t>2.Участие и завоювани награди в литературни конкурси</w:t>
      </w:r>
      <w:r w:rsidRPr="000E1373">
        <w:rPr>
          <w:rFonts w:ascii="Times New Roman" w:eastAsia="Calibri" w:hAnsi="Times New Roman"/>
          <w:sz w:val="28"/>
          <w:szCs w:val="24"/>
          <w:lang w:val="bg-BG" w:eastAsia="en-US"/>
        </w:rPr>
        <w:t>:</w:t>
      </w:r>
    </w:p>
    <w:p w:rsidR="000D01F1" w:rsidRPr="000E1373" w:rsidRDefault="000D01F1" w:rsidP="000D01F1">
      <w:pPr>
        <w:jc w:val="both"/>
        <w:rPr>
          <w:rFonts w:ascii="Times New Roman" w:eastAsia="Calibri" w:hAnsi="Times New Roman"/>
          <w:sz w:val="28"/>
          <w:szCs w:val="24"/>
          <w:u w:val="single"/>
          <w:lang w:val="bg-BG" w:eastAsia="en-US"/>
        </w:rPr>
      </w:pPr>
    </w:p>
    <w:p w:rsidR="000D01F1" w:rsidRPr="000E1373" w:rsidRDefault="000D01F1" w:rsidP="000D01F1">
      <w:pPr>
        <w:jc w:val="both"/>
        <w:rPr>
          <w:rFonts w:ascii="Times New Roman" w:eastAsia="Calibri" w:hAnsi="Times New Roman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sz w:val="28"/>
          <w:szCs w:val="24"/>
          <w:lang w:val="bg-BG" w:eastAsia="en-US"/>
        </w:rPr>
        <w:tab/>
        <w:t xml:space="preserve">а) Местни конкурси – 2  бр. (5 награди): </w:t>
      </w:r>
    </w:p>
    <w:p w:rsidR="000D01F1" w:rsidRPr="000E1373" w:rsidRDefault="000D01F1" w:rsidP="000D01F1">
      <w:pPr>
        <w:jc w:val="both"/>
        <w:rPr>
          <w:rFonts w:ascii="Times New Roman" w:eastAsia="Calibri" w:hAnsi="Times New Roman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sz w:val="28"/>
          <w:szCs w:val="24"/>
          <w:lang w:val="bg-BG" w:eastAsia="en-US"/>
        </w:rPr>
        <w:t xml:space="preserve"> </w:t>
      </w: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val="bg-BG"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ab/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 xml:space="preserve">Рецитал-конкурс </w:t>
      </w:r>
      <w:r w:rsidRPr="000E1373">
        <w:rPr>
          <w:rFonts w:ascii="Times New Roman" w:eastAsia="Calibri" w:hAnsi="Times New Roman"/>
          <w:i/>
          <w:color w:val="000000"/>
          <w:sz w:val="28"/>
          <w:szCs w:val="24"/>
          <w:shd w:val="clear" w:color="auto" w:fill="FFFFFF"/>
          <w:lang w:eastAsia="en-US"/>
        </w:rPr>
        <w:t>„Жените в изкуството”</w:t>
      </w:r>
      <w:r w:rsidRPr="000E137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  <w:lang w:eastAsia="en-US"/>
        </w:rPr>
        <w:t xml:space="preserve"> - </w:t>
      </w:r>
      <w:r w:rsidRPr="000E1373"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eastAsia="en-US"/>
        </w:rPr>
        <w:t>Х</w:t>
      </w:r>
      <w:r w:rsidRPr="000E1373"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val="bg-BG" w:eastAsia="en-US"/>
        </w:rPr>
        <w:t>ІХ</w:t>
      </w:r>
      <w:r w:rsidRPr="000E1373"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eastAsia="en-US"/>
        </w:rPr>
        <w:t xml:space="preserve">-то издание. Призьори: І награда - </w:t>
      </w:r>
      <w:r w:rsidRPr="000E137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  <w:lang w:eastAsia="en-US"/>
        </w:rPr>
        <w:t>Диана Иванова</w:t>
      </w:r>
      <w:r w:rsidRPr="000E1373"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eastAsia="en-US"/>
        </w:rPr>
        <w:t xml:space="preserve">, ІІ награда - </w:t>
      </w:r>
      <w:r w:rsidRPr="000E137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  <w:lang w:eastAsia="en-US"/>
        </w:rPr>
        <w:t>Галя Василева</w:t>
      </w:r>
      <w:r w:rsidRPr="000E1373"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eastAsia="en-US"/>
        </w:rPr>
        <w:t xml:space="preserve">, ІІІ награда - </w:t>
      </w:r>
      <w:r w:rsidRPr="000E137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  <w:lang w:eastAsia="en-US"/>
        </w:rPr>
        <w:t>Павлина Русева</w:t>
      </w:r>
      <w:r w:rsidRPr="000E1373"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eastAsia="en-US"/>
        </w:rPr>
        <w:t>.</w:t>
      </w: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val="bg-BG" w:eastAsia="en-US"/>
        </w:rPr>
      </w:pP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sz w:val="28"/>
          <w:szCs w:val="24"/>
          <w:lang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ab/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>VІ Читалищен конкурс „Георги Тодоров”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 xml:space="preserve">- 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лауреати: І награда за проза на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>Дарина Цветкова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за разказът „Всяко зло за добро”; Поощрение за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>Кирил Радовенски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за текста „Кръговрат”.</w:t>
      </w:r>
    </w:p>
    <w:p w:rsidR="000D01F1" w:rsidRPr="000E1373" w:rsidRDefault="000D01F1" w:rsidP="000D01F1">
      <w:pPr>
        <w:spacing w:line="276" w:lineRule="auto"/>
        <w:jc w:val="both"/>
        <w:rPr>
          <w:rFonts w:ascii="Calibri" w:eastAsia="Calibri" w:hAnsi="Calibri"/>
          <w:b w:val="0"/>
          <w:szCs w:val="22"/>
          <w:lang w:val="bg-BG" w:eastAsia="en-US"/>
        </w:rPr>
      </w:pPr>
    </w:p>
    <w:p w:rsidR="000D01F1" w:rsidRPr="000E1373" w:rsidRDefault="000D01F1" w:rsidP="000D01F1">
      <w:pPr>
        <w:jc w:val="both"/>
        <w:rPr>
          <w:rFonts w:ascii="Times New Roman" w:eastAsia="Calibri" w:hAnsi="Times New Roman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sz w:val="28"/>
          <w:szCs w:val="24"/>
          <w:shd w:val="clear" w:color="auto" w:fill="FFFFFF"/>
          <w:lang w:val="bg-BG" w:eastAsia="en-US"/>
        </w:rPr>
        <w:tab/>
      </w:r>
      <w:r w:rsidRPr="000E1373">
        <w:rPr>
          <w:rFonts w:ascii="Times New Roman" w:eastAsia="Calibri" w:hAnsi="Times New Roman"/>
          <w:sz w:val="28"/>
          <w:szCs w:val="24"/>
          <w:lang w:val="bg-BG" w:eastAsia="en-US"/>
        </w:rPr>
        <w:t>б) Национални конкурси и награди –   8 броя (8 награди):</w:t>
      </w: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sz w:val="28"/>
          <w:szCs w:val="24"/>
          <w:lang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ab/>
      </w:r>
      <w:r>
        <w:rPr>
          <w:rFonts w:ascii="Times New Roman" w:eastAsia="Calibri" w:hAnsi="Times New Roman"/>
          <w:i/>
          <w:sz w:val="28"/>
          <w:szCs w:val="24"/>
          <w:lang w:eastAsia="en-US"/>
        </w:rPr>
        <w:t>НЛК „Промени света</w:t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>”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-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>Дарина Цветкова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получ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>и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Златна диплома.</w:t>
      </w: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sz w:val="28"/>
          <w:szCs w:val="24"/>
          <w:lang w:eastAsia="en-US"/>
        </w:rPr>
      </w:pP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28"/>
          <w:szCs w:val="24"/>
          <w:lang w:eastAsia="en-US"/>
        </w:rPr>
        <w:t>НЛК “Моето синьо лято”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, организиран от Фондация „Астика”- гр. Бургас, стихотворението „Старият моряк” на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>Дарина Цветкова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получи Голямата награда в категория 30+.</w:t>
      </w: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val="bg-BG"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ab/>
      </w:r>
      <w:r w:rsidRPr="000E1373">
        <w:rPr>
          <w:rFonts w:ascii="Times New Roman" w:eastAsia="Calibri" w:hAnsi="Times New Roman"/>
          <w:i/>
          <w:color w:val="000000"/>
          <w:sz w:val="28"/>
          <w:szCs w:val="24"/>
          <w:shd w:val="clear" w:color="auto" w:fill="FFFFFF"/>
          <w:lang w:eastAsia="en-US"/>
        </w:rPr>
        <w:t>Национал</w:t>
      </w:r>
      <w:r w:rsidRPr="000E1373">
        <w:rPr>
          <w:rFonts w:ascii="Times New Roman" w:eastAsia="Calibri" w:hAnsi="Times New Roman"/>
          <w:i/>
          <w:color w:val="000000"/>
          <w:sz w:val="28"/>
          <w:szCs w:val="24"/>
          <w:shd w:val="clear" w:color="auto" w:fill="FFFFFF"/>
          <w:lang w:val="bg-BG" w:eastAsia="en-US"/>
        </w:rPr>
        <w:t>ен</w:t>
      </w:r>
      <w:r w:rsidRPr="000E1373">
        <w:rPr>
          <w:rFonts w:ascii="Times New Roman" w:eastAsia="Calibri" w:hAnsi="Times New Roman"/>
          <w:i/>
          <w:color w:val="000000"/>
          <w:sz w:val="28"/>
          <w:szCs w:val="24"/>
          <w:shd w:val="clear" w:color="auto" w:fill="FFFFFF"/>
          <w:lang w:eastAsia="en-US"/>
        </w:rPr>
        <w:t xml:space="preserve"> литературен онлайн конкурс "Човекът на новото време"</w:t>
      </w:r>
      <w:r w:rsidRPr="000E1373"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eastAsia="en-US"/>
        </w:rPr>
        <w:t xml:space="preserve">, проведен от вестник "Сияние", гр. Пловдив </w:t>
      </w:r>
      <w:r w:rsidRPr="000E137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  <w:lang w:eastAsia="en-US"/>
        </w:rPr>
        <w:t>Дарина Цветкова</w:t>
      </w:r>
      <w:r w:rsidRPr="000E1373"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eastAsia="en-US"/>
        </w:rPr>
        <w:t xml:space="preserve"> завоюва І място със стихотворението "Откровено" по П. К. Яворов.</w:t>
      </w: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val="bg-BG" w:eastAsia="en-US"/>
        </w:rPr>
      </w:pP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sz w:val="28"/>
          <w:szCs w:val="24"/>
          <w:lang w:eastAsia="en-US"/>
        </w:rPr>
      </w:pPr>
      <w:r w:rsidRPr="000E1373"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val="bg-BG" w:eastAsia="en-US"/>
        </w:rPr>
        <w:lastRenderedPageBreak/>
        <w:tab/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>Националния конкурс „Ний всички сме деца на майката Земя...</w:t>
      </w:r>
      <w:r w:rsidRPr="000E1373">
        <w:rPr>
          <w:rFonts w:ascii="Times New Roman" w:eastAsia="Calibri" w:hAnsi="Times New Roman"/>
          <w:i/>
          <w:sz w:val="28"/>
          <w:szCs w:val="24"/>
          <w:lang w:val="bg-BG" w:eastAsia="en-US"/>
        </w:rPr>
        <w:t>2022</w:t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>”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 xml:space="preserve"> - 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Първа награда за есе 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 xml:space="preserve">на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>Светла Дамяновска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за текста й „Вапцаров и морето”.</w:t>
      </w: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val="bg-BG" w:eastAsia="en-US"/>
        </w:rPr>
      </w:pP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val="bg-BG" w:eastAsia="en-US"/>
        </w:rPr>
        <w:tab/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>Национал</w:t>
      </w:r>
      <w:r w:rsidRPr="000E1373">
        <w:rPr>
          <w:rFonts w:ascii="Times New Roman" w:eastAsia="Calibri" w:hAnsi="Times New Roman"/>
          <w:i/>
          <w:sz w:val="28"/>
          <w:szCs w:val="24"/>
          <w:lang w:val="bg-BG" w:eastAsia="en-US"/>
        </w:rPr>
        <w:t>ен</w:t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 xml:space="preserve"> конкурс „Магията на словото”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, обявен от НЧ „Асен Златарев” 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 xml:space="preserve">-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 xml:space="preserve">Светла Дамяновска 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получи 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>Втора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награда за проза, за текста й „Едно денонощие от пролетта на 2022 г”.</w:t>
      </w: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ab/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>V Национален конкурс за разказ „Мостове”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- гр. Русе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>,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>Светла Дамяновска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получи Наградата на публиката 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>за разказа „Капан”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>.</w:t>
      </w: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sz w:val="32"/>
          <w:szCs w:val="28"/>
          <w:lang w:val="bg-BG" w:eastAsia="en-US"/>
        </w:rPr>
      </w:pP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b w:val="0"/>
          <w:sz w:val="32"/>
          <w:szCs w:val="28"/>
          <w:lang w:val="bg-BG" w:eastAsia="en-US"/>
        </w:rPr>
        <w:tab/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>НЛК „Шишманово кале в моите реални мечти”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на Община Самоков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 xml:space="preserve"> -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>Светла Дамяновска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получи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 xml:space="preserve"> Втора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награда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 xml:space="preserve"> за есето „Моето Шишманово кале”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>.</w:t>
      </w: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</w:p>
    <w:p w:rsidR="000D01F1" w:rsidRPr="000E1373" w:rsidRDefault="000D01F1" w:rsidP="000D01F1">
      <w:pPr>
        <w:shd w:val="clear" w:color="auto" w:fill="FFFFFF"/>
        <w:rPr>
          <w:rFonts w:ascii="Times New Roman" w:hAnsi="Times New Roman"/>
          <w:b w:val="0"/>
          <w:color w:val="000000"/>
          <w:sz w:val="28"/>
          <w:szCs w:val="24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ab/>
      </w:r>
      <w:r w:rsidRPr="000E1373">
        <w:rPr>
          <w:rFonts w:ascii="Times New Roman" w:hAnsi="Times New Roman"/>
          <w:i/>
          <w:color w:val="000000"/>
          <w:sz w:val="28"/>
          <w:szCs w:val="24"/>
        </w:rPr>
        <w:t>IV Национален литературен конкурс, посветен на Никола Йонков Вапцаров</w:t>
      </w:r>
      <w:r w:rsidRPr="000E1373">
        <w:rPr>
          <w:rFonts w:ascii="Times New Roman" w:hAnsi="Times New Roman"/>
          <w:i/>
          <w:color w:val="000000"/>
          <w:sz w:val="28"/>
          <w:szCs w:val="24"/>
          <w:lang w:val="bg-BG"/>
        </w:rPr>
        <w:t xml:space="preserve"> -</w:t>
      </w:r>
      <w:r w:rsidRPr="000E1373">
        <w:rPr>
          <w:rFonts w:ascii="Times New Roman" w:hAnsi="Times New Roman"/>
          <w:b w:val="0"/>
          <w:color w:val="000000"/>
          <w:sz w:val="28"/>
          <w:szCs w:val="24"/>
        </w:rPr>
        <w:t xml:space="preserve"> Поощрителна награда е присъдена на </w:t>
      </w:r>
      <w:r w:rsidRPr="000E1373">
        <w:rPr>
          <w:rFonts w:ascii="Times New Roman" w:hAnsi="Times New Roman"/>
          <w:color w:val="000000"/>
          <w:sz w:val="28"/>
          <w:szCs w:val="24"/>
        </w:rPr>
        <w:t>Светла Дамяновска</w:t>
      </w:r>
      <w:r w:rsidRPr="000E1373">
        <w:rPr>
          <w:rFonts w:ascii="Times New Roman" w:hAnsi="Times New Roman"/>
          <w:b w:val="0"/>
          <w:color w:val="000000"/>
          <w:sz w:val="28"/>
          <w:szCs w:val="24"/>
        </w:rPr>
        <w:t xml:space="preserve"> за есето й "Вапцаров и морето";</w:t>
      </w: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color w:val="000000"/>
          <w:sz w:val="28"/>
          <w:szCs w:val="24"/>
          <w:shd w:val="clear" w:color="auto" w:fill="FFFFFF"/>
          <w:lang w:val="bg-BG" w:eastAsia="en-US"/>
        </w:rPr>
      </w:pP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sz w:val="28"/>
          <w:szCs w:val="24"/>
          <w:u w:val="single"/>
          <w:lang w:val="bg-BG" w:eastAsia="en-US"/>
        </w:rPr>
      </w:pPr>
      <w:r w:rsidRPr="000E1373">
        <w:rPr>
          <w:rFonts w:ascii="Times New Roman" w:eastAsia="Calibri" w:hAnsi="Times New Roman"/>
          <w:b w:val="0"/>
          <w:color w:val="000000"/>
          <w:sz w:val="32"/>
          <w:szCs w:val="28"/>
          <w:shd w:val="clear" w:color="auto" w:fill="FFFFFF"/>
          <w:lang w:val="bg-BG" w:eastAsia="en-US"/>
        </w:rPr>
        <w:tab/>
      </w:r>
      <w:r w:rsidRPr="000E1373">
        <w:rPr>
          <w:rFonts w:ascii="Times New Roman" w:eastAsia="Calibri" w:hAnsi="Times New Roman"/>
          <w:sz w:val="28"/>
          <w:szCs w:val="24"/>
          <w:u w:val="single"/>
          <w:lang w:val="bg-BG" w:eastAsia="en-US"/>
        </w:rPr>
        <w:t>в) Международни конкурси и награди –  1  бр</w:t>
      </w:r>
      <w:r w:rsidRPr="000E1373">
        <w:rPr>
          <w:rFonts w:ascii="Times New Roman" w:eastAsia="Calibri" w:hAnsi="Times New Roman"/>
          <w:sz w:val="28"/>
          <w:szCs w:val="24"/>
          <w:u w:val="single"/>
          <w:lang w:eastAsia="en-US"/>
        </w:rPr>
        <w:t xml:space="preserve">. </w:t>
      </w:r>
      <w:r w:rsidRPr="000E1373">
        <w:rPr>
          <w:rFonts w:ascii="Times New Roman" w:eastAsia="Calibri" w:hAnsi="Times New Roman"/>
          <w:sz w:val="28"/>
          <w:szCs w:val="24"/>
          <w:u w:val="single"/>
          <w:lang w:val="bg-BG" w:eastAsia="en-US"/>
        </w:rPr>
        <w:t xml:space="preserve"> (1 награда):</w:t>
      </w: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4"/>
          <w:lang w:eastAsia="en-US"/>
        </w:rPr>
      </w:pP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  <w:r w:rsidRPr="000E1373">
        <w:rPr>
          <w:rFonts w:ascii="Times New Roman" w:hAnsi="Times New Roman"/>
          <w:sz w:val="28"/>
          <w:szCs w:val="24"/>
          <w:lang w:val="bg-BG"/>
        </w:rPr>
        <w:tab/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>Международ</w:t>
      </w:r>
      <w:r w:rsidRPr="000E1373">
        <w:rPr>
          <w:rFonts w:ascii="Times New Roman" w:eastAsia="Calibri" w:hAnsi="Times New Roman"/>
          <w:i/>
          <w:sz w:val="28"/>
          <w:szCs w:val="24"/>
          <w:lang w:val="bg-BG" w:eastAsia="en-US"/>
        </w:rPr>
        <w:t>ен</w:t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 xml:space="preserve"> конкурс „Огърлица от разЛОМени слова”</w:t>
      </w:r>
      <w:r w:rsidRPr="000E1373">
        <w:rPr>
          <w:rFonts w:ascii="Times New Roman" w:eastAsia="Calibri" w:hAnsi="Times New Roman"/>
          <w:i/>
          <w:sz w:val="28"/>
          <w:szCs w:val="24"/>
          <w:lang w:val="bg-BG" w:eastAsia="en-US"/>
        </w:rPr>
        <w:t xml:space="preserve">- 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>гр. Лом</w:t>
      </w:r>
      <w:r>
        <w:rPr>
          <w:rFonts w:ascii="Times New Roman" w:eastAsia="Calibri" w:hAnsi="Times New Roman"/>
          <w:b w:val="0"/>
          <w:sz w:val="28"/>
          <w:szCs w:val="24"/>
          <w:lang w:eastAsia="en-US"/>
        </w:rPr>
        <w:t>.</w:t>
      </w:r>
    </w:p>
    <w:p w:rsidR="000D01F1" w:rsidRPr="000E1373" w:rsidRDefault="000D01F1" w:rsidP="000D01F1">
      <w:pPr>
        <w:shd w:val="clear" w:color="auto" w:fill="FFFFFF"/>
        <w:jc w:val="both"/>
        <w:rPr>
          <w:rFonts w:ascii="Times New Roman" w:hAnsi="Times New Roman"/>
          <w:sz w:val="28"/>
          <w:szCs w:val="24"/>
          <w:lang w:val="bg-BG"/>
        </w:rPr>
      </w:pP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eastAsia="en-US"/>
        </w:rPr>
      </w:pPr>
      <w:r w:rsidRPr="000E1373">
        <w:rPr>
          <w:rFonts w:ascii="Times New Roman" w:hAnsi="Times New Roman"/>
          <w:b w:val="0"/>
          <w:sz w:val="28"/>
          <w:szCs w:val="24"/>
        </w:rPr>
        <w:tab/>
      </w:r>
      <w:r w:rsidRPr="000E1373">
        <w:rPr>
          <w:rFonts w:ascii="Times New Roman" w:eastAsia="Calibri" w:hAnsi="Times New Roman"/>
          <w:sz w:val="28"/>
          <w:szCs w:val="24"/>
          <w:u w:val="single"/>
          <w:lang w:val="bg-BG" w:eastAsia="en-US"/>
        </w:rPr>
        <w:t>3</w:t>
      </w:r>
      <w:r w:rsidRPr="000E1373">
        <w:rPr>
          <w:rFonts w:ascii="Times New Roman" w:eastAsia="Calibri" w:hAnsi="Times New Roman"/>
          <w:sz w:val="28"/>
          <w:szCs w:val="24"/>
          <w:u w:val="single"/>
          <w:lang w:eastAsia="en-US"/>
        </w:rPr>
        <w:t>.Излезли от печат книги и публикации на наши автори</w:t>
      </w: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sz w:val="28"/>
          <w:szCs w:val="24"/>
          <w:u w:val="single"/>
          <w:lang w:eastAsia="en-US"/>
        </w:rPr>
      </w:pP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ab/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 xml:space="preserve">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 xml:space="preserve">а) Книги от наши автори - </w:t>
      </w:r>
      <w:r w:rsidRPr="000E1373">
        <w:rPr>
          <w:rFonts w:ascii="Times New Roman" w:eastAsia="Calibri" w:hAnsi="Times New Roman"/>
          <w:sz w:val="28"/>
          <w:szCs w:val="24"/>
          <w:lang w:val="bg-BG" w:eastAsia="en-US"/>
        </w:rPr>
        <w:t>7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 xml:space="preserve">  броя:</w:t>
      </w: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sz w:val="28"/>
          <w:szCs w:val="24"/>
          <w:lang w:val="bg-BG" w:eastAsia="en-US"/>
        </w:rPr>
      </w:pP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sz w:val="28"/>
          <w:szCs w:val="24"/>
          <w:lang w:val="bg-BG" w:eastAsia="en-US"/>
        </w:rPr>
        <w:tab/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>„Диалози пред вратите на Бога”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 xml:space="preserve"> от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>Цветко Стеев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>;</w:t>
      </w: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ab/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>„Синеока лирика”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 xml:space="preserve"> от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>Надежда Нинова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>;</w:t>
      </w: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ab/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>„4 социални поеми”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от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>Светла Дамяновска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; </w:t>
      </w: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ab/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>„Копривени въженца”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от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>Рени Митева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>;</w:t>
      </w: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ab/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>„Пътеки нестъпкани”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от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>Дарина Цветкова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>;</w:t>
      </w: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ab/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>„Хайредин в думи и образи”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от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>Светла Дамяновска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>;</w:t>
      </w: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</w:p>
    <w:p w:rsidR="000D01F1" w:rsidRPr="000E1373" w:rsidRDefault="000D01F1" w:rsidP="000D01F1">
      <w:pPr>
        <w:spacing w:after="120"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ab/>
      </w:r>
      <w:r w:rsidRPr="000E1373">
        <w:rPr>
          <w:rFonts w:ascii="Times New Roman" w:eastAsia="Calibri" w:hAnsi="Times New Roman"/>
          <w:i/>
          <w:sz w:val="28"/>
          <w:szCs w:val="24"/>
          <w:lang w:eastAsia="en-US"/>
        </w:rPr>
        <w:t>„Споделено по първи петли”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от </w:t>
      </w:r>
      <w:r w:rsidRPr="000E1373">
        <w:rPr>
          <w:rFonts w:ascii="Times New Roman" w:eastAsia="Calibri" w:hAnsi="Times New Roman"/>
          <w:sz w:val="28"/>
          <w:szCs w:val="24"/>
          <w:lang w:eastAsia="en-US"/>
        </w:rPr>
        <w:t>Иван Алексиев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>;</w:t>
      </w:r>
    </w:p>
    <w:p w:rsidR="000D01F1" w:rsidRPr="000E1373" w:rsidRDefault="000D01F1" w:rsidP="000D01F1">
      <w:pPr>
        <w:spacing w:line="276" w:lineRule="auto"/>
        <w:jc w:val="both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</w:p>
    <w:p w:rsidR="000D01F1" w:rsidRDefault="000D01F1" w:rsidP="000D01F1">
      <w:pPr>
        <w:spacing w:line="276" w:lineRule="auto"/>
        <w:rPr>
          <w:rFonts w:ascii="Times New Roman" w:eastAsia="Calibri" w:hAnsi="Times New Roman"/>
          <w:b w:val="0"/>
          <w:sz w:val="28"/>
          <w:szCs w:val="24"/>
          <w:lang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lastRenderedPageBreak/>
        <w:tab/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>В сформираната през 2020 г. Комисия по финансовото подпомагане на книгоиздателски проекти влизат 4 членове на ЛК: Валентин Вълчев, Мир</w:t>
      </w:r>
      <w:r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ослав Гетов, Павлина Русева и 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- Светла Дамяновска. Членовете на комисията активно съдействаха за успешно реализиране на подадените проекти за художествена литература. От 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>7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-те издадени през 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 xml:space="preserve">тази година 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>книги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 xml:space="preserve"> на клубни членове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, </w:t>
      </w: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>3</w:t>
      </w:r>
      <w:r>
        <w:rPr>
          <w:rFonts w:ascii="Times New Roman" w:eastAsia="Calibri" w:hAnsi="Times New Roman"/>
          <w:b w:val="0"/>
          <w:sz w:val="28"/>
          <w:szCs w:val="24"/>
          <w:lang w:eastAsia="en-US"/>
        </w:rPr>
        <w:t xml:space="preserve"> </w:t>
      </w:r>
      <w:r w:rsidRPr="000E1373">
        <w:rPr>
          <w:rFonts w:ascii="Times New Roman" w:eastAsia="Calibri" w:hAnsi="Times New Roman"/>
          <w:b w:val="0"/>
          <w:sz w:val="28"/>
          <w:szCs w:val="24"/>
          <w:lang w:eastAsia="en-US"/>
        </w:rPr>
        <w:t>бяха подпомогнати финансово от общината и издаването им стана възможно.</w:t>
      </w: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>За съжаление, наред с хубавите събития, в клубния ни живот, има и два трагични факта - загубихме дългогодишните ни членове Йордан Борисов (от с. Руска Бела) и Найден Христов (от с. Зверино). Поклон пред паметта им! Те са сред основателите на творческата група и ще останат завинаги в литературната история на Община Мездра.</w:t>
      </w: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b w:val="0"/>
          <w:sz w:val="28"/>
          <w:szCs w:val="24"/>
          <w:lang w:val="bg-BG" w:eastAsia="en-US"/>
        </w:rPr>
      </w:pPr>
      <w:r w:rsidRPr="000E1373">
        <w:rPr>
          <w:rFonts w:ascii="Times New Roman" w:eastAsia="Calibri" w:hAnsi="Times New Roman"/>
          <w:b w:val="0"/>
          <w:sz w:val="28"/>
          <w:szCs w:val="24"/>
          <w:lang w:val="bg-BG" w:eastAsia="en-US"/>
        </w:rPr>
        <w:tab/>
        <w:t xml:space="preserve">Имаме и повод за радост - през 2022 г. беше приет за член на СБП, Димитър Воденичаров - писател, започнал литературната си кариера в гр. Мездра и свързан с нашите културни среди и до днес. </w:t>
      </w:r>
    </w:p>
    <w:p w:rsidR="000D01F1" w:rsidRPr="000E1373" w:rsidRDefault="000D01F1" w:rsidP="000D01F1">
      <w:pPr>
        <w:spacing w:line="276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</w:p>
    <w:p w:rsidR="000D01F1" w:rsidRDefault="000D01F1" w:rsidP="000D01F1">
      <w:pPr>
        <w:rPr>
          <w:rFonts w:ascii="Times New Roman" w:hAnsi="Times New Roman"/>
          <w:sz w:val="28"/>
          <w:szCs w:val="28"/>
          <w:lang w:val="bg-BG"/>
        </w:rPr>
      </w:pPr>
      <w:r w:rsidRPr="00765CD3">
        <w:rPr>
          <w:rFonts w:ascii="Times New Roman" w:hAnsi="Times New Roman"/>
          <w:sz w:val="28"/>
          <w:szCs w:val="28"/>
          <w:lang w:val="bg-BG"/>
        </w:rPr>
        <w:t>КРАЕВЕДСКО ДРУЖЕСТВО</w:t>
      </w:r>
    </w:p>
    <w:p w:rsidR="000D01F1" w:rsidRPr="00765CD3" w:rsidRDefault="000D01F1" w:rsidP="000D01F1">
      <w:pPr>
        <w:rPr>
          <w:rFonts w:ascii="Times New Roman" w:hAnsi="Times New Roman"/>
          <w:b w:val="0"/>
          <w:sz w:val="28"/>
          <w:szCs w:val="28"/>
        </w:rPr>
      </w:pPr>
      <w:r w:rsidRPr="00765CD3">
        <w:rPr>
          <w:rFonts w:ascii="Times New Roman" w:hAnsi="Times New Roman"/>
          <w:b w:val="0"/>
          <w:sz w:val="28"/>
          <w:szCs w:val="28"/>
          <w:lang w:val="bg-BG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>През 2022</w:t>
      </w:r>
      <w:r w:rsidRPr="00765CD3">
        <w:rPr>
          <w:rFonts w:ascii="Times New Roman" w:hAnsi="Times New Roman"/>
          <w:b w:val="0"/>
          <w:sz w:val="28"/>
          <w:szCs w:val="28"/>
        </w:rPr>
        <w:t xml:space="preserve"> г. Kраеведското дружество при НЧ „Просвета 1925” </w:t>
      </w:r>
      <w:r w:rsidRPr="00765CD3">
        <w:rPr>
          <w:rFonts w:ascii="Times New Roman" w:hAnsi="Times New Roman"/>
          <w:b w:val="0"/>
          <w:sz w:val="28"/>
          <w:szCs w:val="28"/>
          <w:lang w:val="bg-BG"/>
        </w:rPr>
        <w:t xml:space="preserve">- гр. </w:t>
      </w:r>
      <w:r w:rsidRPr="00765CD3">
        <w:rPr>
          <w:rFonts w:ascii="Times New Roman" w:hAnsi="Times New Roman"/>
          <w:b w:val="0"/>
          <w:sz w:val="28"/>
          <w:szCs w:val="28"/>
        </w:rPr>
        <w:t>Мездра осъществи следните основни прояви:</w:t>
      </w:r>
    </w:p>
    <w:p w:rsidR="000D01F1" w:rsidRDefault="000D01F1" w:rsidP="000D01F1">
      <w:pPr>
        <w:pStyle w:val="a4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bg-BG"/>
        </w:rPr>
      </w:pPr>
      <w:r w:rsidRPr="007F3509">
        <w:rPr>
          <w:rFonts w:ascii="Times New Roman" w:hAnsi="Times New Roman"/>
          <w:b w:val="0"/>
          <w:sz w:val="28"/>
          <w:szCs w:val="28"/>
        </w:rPr>
        <w:t xml:space="preserve">През периода 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м. </w:t>
      </w:r>
      <w:r w:rsidRPr="007F3509">
        <w:rPr>
          <w:rFonts w:ascii="Times New Roman" w:hAnsi="Times New Roman"/>
          <w:b w:val="0"/>
          <w:sz w:val="28"/>
          <w:szCs w:val="28"/>
        </w:rPr>
        <w:t xml:space="preserve">януари - 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м. </w:t>
      </w:r>
      <w:r w:rsidRPr="007F3509">
        <w:rPr>
          <w:rFonts w:ascii="Times New Roman" w:hAnsi="Times New Roman"/>
          <w:b w:val="0"/>
          <w:sz w:val="28"/>
          <w:szCs w:val="28"/>
        </w:rPr>
        <w:t xml:space="preserve">април 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се проведе </w:t>
      </w:r>
      <w:r w:rsidRPr="007F3509">
        <w:rPr>
          <w:rFonts w:ascii="Times New Roman" w:hAnsi="Times New Roman"/>
          <w:sz w:val="28"/>
          <w:szCs w:val="28"/>
          <w:lang w:val="bg-BG"/>
        </w:rPr>
        <w:t>Шестият читалищен конкурс „Георги Тодоров“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, организиран от НЧ </w:t>
      </w:r>
      <w:r w:rsidRPr="007F3509">
        <w:rPr>
          <w:rFonts w:ascii="Times New Roman" w:hAnsi="Times New Roman"/>
          <w:b w:val="0"/>
          <w:sz w:val="28"/>
          <w:szCs w:val="28"/>
        </w:rPr>
        <w:t xml:space="preserve">„Просвета 1925”. 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>В конкурса взеха участие автори от Мездра, София и Зверино.</w:t>
      </w:r>
    </w:p>
    <w:p w:rsidR="000D01F1" w:rsidRDefault="000D01F1" w:rsidP="000D01F1">
      <w:pPr>
        <w:pStyle w:val="a4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bg-BG"/>
        </w:rPr>
      </w:pPr>
      <w:r w:rsidRPr="007F3509">
        <w:rPr>
          <w:rFonts w:ascii="Times New Roman" w:eastAsia="Calibri" w:hAnsi="Times New Roman"/>
          <w:b w:val="0"/>
          <w:sz w:val="28"/>
          <w:szCs w:val="28"/>
          <w:lang w:eastAsia="en-US"/>
        </w:rPr>
        <w:t>През м. април</w:t>
      </w:r>
      <w:r w:rsidRPr="007F3509">
        <w:rPr>
          <w:rFonts w:ascii="Times New Roman" w:eastAsia="Calibri" w:hAnsi="Times New Roman"/>
          <w:b w:val="0"/>
          <w:sz w:val="28"/>
          <w:szCs w:val="28"/>
          <w:lang w:val="bg-BG" w:eastAsia="en-US"/>
        </w:rPr>
        <w:t xml:space="preserve"> известната правозащитничка, журналистка и писателка от Западните покрайнини </w:t>
      </w:r>
      <w:r w:rsidRPr="007F3509">
        <w:rPr>
          <w:rFonts w:ascii="Times New Roman" w:eastAsia="Calibri" w:hAnsi="Times New Roman"/>
          <w:sz w:val="28"/>
          <w:szCs w:val="28"/>
          <w:lang w:val="bg-BG" w:eastAsia="en-US"/>
        </w:rPr>
        <w:t>Зденка Тодорова</w:t>
      </w:r>
      <w:r w:rsidRPr="007F3509">
        <w:rPr>
          <w:rFonts w:ascii="Times New Roman" w:eastAsia="Calibri" w:hAnsi="Times New Roman"/>
          <w:b w:val="0"/>
          <w:sz w:val="28"/>
          <w:szCs w:val="28"/>
          <w:lang w:val="bg-BG" w:eastAsia="en-US"/>
        </w:rPr>
        <w:t xml:space="preserve"> представи в Мездра своите краеведски изследвания </w:t>
      </w:r>
      <w:r w:rsidRPr="007F3509">
        <w:rPr>
          <w:rFonts w:ascii="Times New Roman" w:eastAsia="Calibri" w:hAnsi="Times New Roman"/>
          <w:sz w:val="28"/>
          <w:szCs w:val="28"/>
          <w:lang w:val="bg-BG" w:eastAsia="en-US"/>
        </w:rPr>
        <w:t>„Посланията на оброчищата“</w:t>
      </w:r>
      <w:r w:rsidRPr="007F3509">
        <w:rPr>
          <w:rFonts w:ascii="Times New Roman" w:eastAsia="Calibri" w:hAnsi="Times New Roman"/>
          <w:b w:val="0"/>
          <w:sz w:val="28"/>
          <w:szCs w:val="28"/>
          <w:lang w:val="bg-BG" w:eastAsia="en-US"/>
        </w:rPr>
        <w:t xml:space="preserve"> и </w:t>
      </w:r>
      <w:r w:rsidRPr="007F3509">
        <w:rPr>
          <w:rFonts w:ascii="Times New Roman" w:eastAsia="Calibri" w:hAnsi="Times New Roman"/>
          <w:sz w:val="28"/>
          <w:szCs w:val="28"/>
          <w:lang w:val="bg-BG" w:eastAsia="en-US"/>
        </w:rPr>
        <w:t>„Към Цариброд и за него“</w:t>
      </w:r>
      <w:r w:rsidRPr="007F3509">
        <w:rPr>
          <w:rFonts w:ascii="Times New Roman" w:eastAsia="Calibri" w:hAnsi="Times New Roman"/>
          <w:b w:val="0"/>
          <w:sz w:val="28"/>
          <w:szCs w:val="28"/>
          <w:lang w:val="bg-BG" w:eastAsia="en-US"/>
        </w:rPr>
        <w:t>. Благодарение на Община Мездра всички 21 читалища в общината обогатиха своя библиотечен фонд с книгата „Към Цариброд и за него“.</w:t>
      </w:r>
    </w:p>
    <w:p w:rsidR="000D01F1" w:rsidRPr="007F3509" w:rsidRDefault="000D01F1" w:rsidP="000D01F1">
      <w:pPr>
        <w:pStyle w:val="a4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bg-BG"/>
        </w:rPr>
      </w:pPr>
      <w:r w:rsidRPr="007F3509">
        <w:rPr>
          <w:rFonts w:ascii="Times New Roman" w:eastAsia="Calibri" w:hAnsi="Times New Roman"/>
          <w:b w:val="0"/>
          <w:sz w:val="28"/>
          <w:szCs w:val="28"/>
          <w:lang w:eastAsia="en-US"/>
        </w:rPr>
        <w:t>На 20</w:t>
      </w:r>
      <w:r w:rsidRPr="007F3509">
        <w:rPr>
          <w:rFonts w:ascii="Times New Roman" w:eastAsia="Calibri" w:hAnsi="Times New Roman"/>
          <w:b w:val="0"/>
          <w:sz w:val="28"/>
          <w:szCs w:val="28"/>
          <w:lang w:val="bg-BG" w:eastAsia="en-US"/>
        </w:rPr>
        <w:t xml:space="preserve"> май в Община Мездра се проведоха </w:t>
      </w:r>
      <w:r w:rsidRPr="007F3509">
        <w:rPr>
          <w:rFonts w:ascii="Times New Roman" w:eastAsia="Calibri" w:hAnsi="Times New Roman"/>
          <w:sz w:val="28"/>
          <w:szCs w:val="28"/>
          <w:lang w:eastAsia="en-US"/>
        </w:rPr>
        <w:t>XI</w:t>
      </w:r>
      <w:r w:rsidRPr="007F3509">
        <w:rPr>
          <w:rFonts w:ascii="Times New Roman" w:eastAsia="Calibri" w:hAnsi="Times New Roman"/>
          <w:sz w:val="28"/>
          <w:szCs w:val="28"/>
          <w:lang w:val="bg-BG" w:eastAsia="en-US"/>
        </w:rPr>
        <w:t xml:space="preserve"> Майски краеведски четения, </w:t>
      </w:r>
      <w:r w:rsidRPr="007F3509">
        <w:rPr>
          <w:rFonts w:ascii="Times New Roman" w:eastAsia="Calibri" w:hAnsi="Times New Roman"/>
          <w:b w:val="0"/>
          <w:sz w:val="28"/>
          <w:szCs w:val="28"/>
          <w:lang w:val="bg-BG" w:eastAsia="en-US"/>
        </w:rPr>
        <w:t>организирани от Kраеведското дружество. На тях бяха представени 12 проучвания за миналото на родния край</w:t>
      </w:r>
      <w:r>
        <w:rPr>
          <w:rFonts w:ascii="Times New Roman" w:eastAsia="Calibri" w:hAnsi="Times New Roman"/>
          <w:b w:val="0"/>
          <w:sz w:val="28"/>
          <w:szCs w:val="28"/>
          <w:lang w:val="bg-BG" w:eastAsia="en-US"/>
        </w:rPr>
        <w:t>.</w:t>
      </w:r>
    </w:p>
    <w:p w:rsidR="000D01F1" w:rsidRDefault="000D01F1" w:rsidP="000D01F1">
      <w:pPr>
        <w:pStyle w:val="a4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bg-BG"/>
        </w:rPr>
      </w:pP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През м. юли роденият в нашия град режисьор, оператор и актьор </w:t>
      </w:r>
      <w:r w:rsidRPr="007F3509">
        <w:rPr>
          <w:rFonts w:ascii="Times New Roman" w:hAnsi="Times New Roman"/>
          <w:sz w:val="28"/>
          <w:szCs w:val="28"/>
          <w:lang w:val="bg-BG"/>
        </w:rPr>
        <w:t xml:space="preserve">Искрен Красимиров 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представи в НЧ „Просвета 1925“ своята дебютна книга </w:t>
      </w:r>
      <w:r w:rsidRPr="007F3509">
        <w:rPr>
          <w:rFonts w:ascii="Times New Roman" w:hAnsi="Times New Roman"/>
          <w:sz w:val="28"/>
          <w:szCs w:val="28"/>
          <w:lang w:val="bg-BG"/>
        </w:rPr>
        <w:t>„Да убиеш Ботев. Мистерии, спомени, лъжи“.</w:t>
      </w:r>
    </w:p>
    <w:p w:rsidR="000D01F1" w:rsidRDefault="000D01F1" w:rsidP="000D01F1">
      <w:pPr>
        <w:pStyle w:val="a4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bg-BG"/>
        </w:rPr>
      </w:pPr>
      <w:r w:rsidRPr="007F3509">
        <w:rPr>
          <w:rFonts w:ascii="Times New Roman" w:hAnsi="Times New Roman"/>
          <w:b w:val="0"/>
          <w:sz w:val="28"/>
          <w:szCs w:val="28"/>
        </w:rPr>
        <w:t>През м. септември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 в Регионална библиотека „Христо Ботев“ - Враца се състоя премиера на краеведското изледване на</w:t>
      </w:r>
      <w:r w:rsidRPr="007F3509">
        <w:rPr>
          <w:rFonts w:ascii="Times New Roman" w:hAnsi="Times New Roman"/>
          <w:sz w:val="28"/>
          <w:szCs w:val="28"/>
          <w:lang w:val="bg-BG"/>
        </w:rPr>
        <w:t xml:space="preserve"> Ивана Захариева „</w:t>
      </w:r>
      <w:r w:rsidRPr="007F3509">
        <w:rPr>
          <w:rFonts w:ascii="Times New Roman" w:hAnsi="Times New Roman"/>
          <w:sz w:val="28"/>
          <w:szCs w:val="28"/>
        </w:rPr>
        <w:t>Магията на говора в с. Зверино, Врачанско“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>. Книгата е издадена с финансовата подкрепа на Община Мездра.</w:t>
      </w:r>
    </w:p>
    <w:p w:rsidR="000D01F1" w:rsidRPr="007F3509" w:rsidRDefault="000D01F1" w:rsidP="000D01F1">
      <w:pPr>
        <w:pStyle w:val="a4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bg-BG"/>
        </w:rPr>
      </w:pPr>
      <w:r w:rsidRPr="007F3509">
        <w:rPr>
          <w:rFonts w:ascii="Times New Roman" w:hAnsi="Times New Roman"/>
          <w:b w:val="0"/>
          <w:sz w:val="28"/>
          <w:szCs w:val="28"/>
        </w:rPr>
        <w:t>На 24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 ноември</w:t>
      </w:r>
      <w:r w:rsidRPr="007F3509">
        <w:rPr>
          <w:rFonts w:ascii="Times New Roman" w:hAnsi="Times New Roman"/>
          <w:b w:val="0"/>
          <w:sz w:val="28"/>
          <w:szCs w:val="28"/>
        </w:rPr>
        <w:t xml:space="preserve"> 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в Регионална библиотека „Христо Ботев“ - Враца </w:t>
      </w:r>
      <w:r w:rsidRPr="007F3509">
        <w:rPr>
          <w:rFonts w:ascii="Times New Roman" w:hAnsi="Times New Roman"/>
          <w:b w:val="0"/>
          <w:sz w:val="28"/>
          <w:szCs w:val="28"/>
        </w:rPr>
        <w:t xml:space="preserve">се проведе </w:t>
      </w:r>
      <w:r w:rsidRPr="007F3509">
        <w:rPr>
          <w:rFonts w:ascii="Times New Roman" w:hAnsi="Times New Roman"/>
          <w:sz w:val="28"/>
          <w:szCs w:val="28"/>
        </w:rPr>
        <w:t>XIX Регионална краеведска конференция „Миналото на родния край - послание към бъдещето”</w:t>
      </w:r>
      <w:r w:rsidRPr="007F3509">
        <w:rPr>
          <w:rFonts w:ascii="Times New Roman" w:hAnsi="Times New Roman"/>
          <w:b w:val="0"/>
          <w:sz w:val="28"/>
          <w:szCs w:val="28"/>
        </w:rPr>
        <w:t xml:space="preserve"> на тема </w:t>
      </w:r>
      <w:r w:rsidRPr="007F3509">
        <w:rPr>
          <w:rFonts w:ascii="Times New Roman" w:hAnsi="Times New Roman"/>
          <w:sz w:val="28"/>
          <w:szCs w:val="28"/>
        </w:rPr>
        <w:t>„По дрехите посрещат: Облеклото в Северозападна България - ХХ век - стил, традиция и мода”.</w:t>
      </w:r>
    </w:p>
    <w:p w:rsidR="000D01F1" w:rsidRDefault="000D01F1" w:rsidP="000D01F1">
      <w:pPr>
        <w:pStyle w:val="a4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bg-BG"/>
        </w:rPr>
      </w:pPr>
      <w:r w:rsidRPr="007F3509">
        <w:rPr>
          <w:rFonts w:ascii="Times New Roman" w:hAnsi="Times New Roman"/>
          <w:b w:val="0"/>
          <w:sz w:val="28"/>
          <w:szCs w:val="28"/>
          <w:lang w:val="bg-BG"/>
        </w:rPr>
        <w:t>През м. ноември в НЧ „Факел-1926” - Зверино се състоя премиера на краеведското изследване на</w:t>
      </w:r>
      <w:r w:rsidRPr="007F3509">
        <w:rPr>
          <w:rFonts w:ascii="Times New Roman" w:hAnsi="Times New Roman"/>
          <w:sz w:val="28"/>
          <w:szCs w:val="28"/>
          <w:lang w:val="bg-BG"/>
        </w:rPr>
        <w:t xml:space="preserve"> Иван Цанев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 (1897-1988) </w:t>
      </w:r>
      <w:r w:rsidRPr="007F3509">
        <w:rPr>
          <w:rFonts w:ascii="Times New Roman" w:hAnsi="Times New Roman"/>
          <w:sz w:val="28"/>
          <w:szCs w:val="28"/>
          <w:lang w:val="bg-BG"/>
        </w:rPr>
        <w:t>„Зверино. История, бит, етнография, фолклор“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. Съшия месец излезе от печат историята на 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lastRenderedPageBreak/>
        <w:t xml:space="preserve">Локомотивното депо - </w:t>
      </w:r>
      <w:r w:rsidRPr="007F3509">
        <w:rPr>
          <w:rFonts w:ascii="Times New Roman" w:hAnsi="Times New Roman"/>
          <w:sz w:val="28"/>
          <w:szCs w:val="28"/>
          <w:lang w:val="bg-BG"/>
        </w:rPr>
        <w:t>„100 години Локомотивно депо - Мездра (1913-2013 г.). Сърцето на железницата.“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 с автори </w:t>
      </w:r>
      <w:r w:rsidRPr="007F3509">
        <w:rPr>
          <w:rFonts w:ascii="Times New Roman" w:hAnsi="Times New Roman"/>
          <w:sz w:val="28"/>
          <w:szCs w:val="28"/>
          <w:lang w:val="bg-BG"/>
        </w:rPr>
        <w:t>инж. Любомир Драганов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 и </w:t>
      </w:r>
      <w:r w:rsidRPr="007F3509">
        <w:rPr>
          <w:rFonts w:ascii="Times New Roman" w:hAnsi="Times New Roman"/>
          <w:sz w:val="28"/>
          <w:szCs w:val="28"/>
          <w:lang w:val="bg-BG"/>
        </w:rPr>
        <w:t>Димитър Стойнов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>. Двете книги също са издадени с финансовата подкрепа на Община Мездра.</w:t>
      </w:r>
    </w:p>
    <w:p w:rsidR="000D01F1" w:rsidRDefault="000D01F1" w:rsidP="000D01F1">
      <w:pPr>
        <w:pStyle w:val="a4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bg-BG"/>
        </w:rPr>
      </w:pP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По инициатива на Милка Пухалска, Моника Петкова и Валентина Цекова през отчетния период Краеведското дружество организира и </w:t>
      </w:r>
      <w:r w:rsidRPr="007F3509">
        <w:rPr>
          <w:rFonts w:ascii="Times New Roman" w:hAnsi="Times New Roman"/>
          <w:sz w:val="28"/>
          <w:szCs w:val="28"/>
          <w:lang w:val="bg-BG"/>
        </w:rPr>
        <w:t>две етнографски изложби: „Жената - красива през всички времена“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 по повод 8 март и </w:t>
      </w:r>
      <w:r w:rsidRPr="007F3509">
        <w:rPr>
          <w:rFonts w:ascii="Times New Roman" w:hAnsi="Times New Roman"/>
          <w:sz w:val="28"/>
          <w:szCs w:val="28"/>
          <w:lang w:val="bg-BG"/>
        </w:rPr>
        <w:t>„Миналото разказва“</w:t>
      </w:r>
      <w:r w:rsidRPr="007F3509">
        <w:rPr>
          <w:rFonts w:ascii="Times New Roman" w:hAnsi="Times New Roman"/>
          <w:b w:val="0"/>
          <w:sz w:val="28"/>
          <w:szCs w:val="28"/>
          <w:lang w:val="bg-BG"/>
        </w:rPr>
        <w:t xml:space="preserve"> по случай Игнажден.</w:t>
      </w:r>
    </w:p>
    <w:p w:rsidR="000D01F1" w:rsidRDefault="000D01F1" w:rsidP="000D01F1">
      <w:pPr>
        <w:ind w:left="360"/>
        <w:rPr>
          <w:rFonts w:ascii="Times New Roman" w:hAnsi="Times New Roman"/>
          <w:b w:val="0"/>
          <w:sz w:val="28"/>
          <w:szCs w:val="28"/>
          <w:lang w:val="bg-BG"/>
        </w:rPr>
      </w:pPr>
    </w:p>
    <w:p w:rsidR="000D01F1" w:rsidRDefault="000D01F1" w:rsidP="000D01F1">
      <w:pPr>
        <w:ind w:left="36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ГРУПА ЗА СТАРИ ГРАДСКИ ПЕСНИ „МЕЗДРЕЯ“</w:t>
      </w:r>
    </w:p>
    <w:p w:rsidR="000D01F1" w:rsidRPr="000C37DB" w:rsidRDefault="000D01F1" w:rsidP="000D01F1">
      <w:pPr>
        <w:ind w:left="360"/>
        <w:jc w:val="both"/>
        <w:rPr>
          <w:rFonts w:ascii="Times New Roman" w:hAnsi="Times New Roman"/>
          <w:b w:val="0"/>
          <w:sz w:val="28"/>
          <w:szCs w:val="28"/>
          <w:lang w:val="bg-BG"/>
        </w:rPr>
      </w:pPr>
      <w:r w:rsidRPr="000C37DB">
        <w:rPr>
          <w:rFonts w:ascii="Times New Roman" w:hAnsi="Times New Roman"/>
          <w:b w:val="0"/>
          <w:sz w:val="28"/>
          <w:szCs w:val="28"/>
          <w:lang w:val="bg-BG"/>
        </w:rPr>
        <w:t>През 202</w:t>
      </w:r>
      <w:r w:rsidRPr="000C37DB">
        <w:rPr>
          <w:rFonts w:ascii="Times New Roman" w:hAnsi="Times New Roman"/>
          <w:b w:val="0"/>
          <w:sz w:val="28"/>
          <w:szCs w:val="28"/>
        </w:rPr>
        <w:t>2</w:t>
      </w:r>
      <w:r w:rsidRPr="000C37DB">
        <w:rPr>
          <w:rFonts w:ascii="Times New Roman" w:hAnsi="Times New Roman"/>
          <w:b w:val="0"/>
          <w:sz w:val="28"/>
          <w:szCs w:val="28"/>
          <w:lang w:val="bg-BG"/>
        </w:rPr>
        <w:t xml:space="preserve">г. поради пандемичните ограничения 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0C37DB">
        <w:rPr>
          <w:rFonts w:ascii="Times New Roman" w:hAnsi="Times New Roman"/>
          <w:b w:val="0"/>
          <w:sz w:val="28"/>
          <w:szCs w:val="28"/>
          <w:lang w:val="bg-BG"/>
        </w:rPr>
        <w:t>репетиции са провеждани от месец април до края на календарната година. В този период работихме  по възстановяване на репертоара. В хода на репетициите се появи идеята за участие във фестивал. Тогава започна подготовката за ХХVII</w:t>
      </w:r>
      <w:r w:rsidRPr="000C37DB">
        <w:rPr>
          <w:rFonts w:ascii="Times New Roman" w:hAnsi="Times New Roman"/>
          <w:b w:val="0"/>
          <w:sz w:val="28"/>
          <w:szCs w:val="28"/>
        </w:rPr>
        <w:t>I</w:t>
      </w:r>
      <w:r w:rsidRPr="000C37DB">
        <w:rPr>
          <w:rFonts w:ascii="Times New Roman" w:hAnsi="Times New Roman"/>
          <w:b w:val="0"/>
          <w:sz w:val="28"/>
          <w:szCs w:val="28"/>
          <w:lang w:val="bg-BG"/>
        </w:rPr>
        <w:t xml:space="preserve"> Международен фестивал - Балкан Фолк Фест-Варна. На 1</w:t>
      </w:r>
      <w:r w:rsidRPr="000C37DB">
        <w:rPr>
          <w:rFonts w:ascii="Times New Roman" w:hAnsi="Times New Roman"/>
          <w:b w:val="0"/>
          <w:sz w:val="28"/>
          <w:szCs w:val="28"/>
        </w:rPr>
        <w:t>6</w:t>
      </w:r>
      <w:r w:rsidRPr="000C37DB">
        <w:rPr>
          <w:rFonts w:ascii="Times New Roman" w:hAnsi="Times New Roman"/>
          <w:b w:val="0"/>
          <w:sz w:val="28"/>
          <w:szCs w:val="28"/>
          <w:lang w:val="bg-BG"/>
        </w:rPr>
        <w:t>.08.202</w:t>
      </w:r>
      <w:r w:rsidRPr="000C37DB">
        <w:rPr>
          <w:rFonts w:ascii="Times New Roman" w:hAnsi="Times New Roman"/>
          <w:b w:val="0"/>
          <w:sz w:val="28"/>
          <w:szCs w:val="28"/>
        </w:rPr>
        <w:t>2</w:t>
      </w:r>
      <w:r w:rsidRPr="000C37DB">
        <w:rPr>
          <w:rFonts w:ascii="Times New Roman" w:hAnsi="Times New Roman"/>
          <w:b w:val="0"/>
          <w:sz w:val="28"/>
          <w:szCs w:val="28"/>
          <w:lang w:val="bg-BG"/>
        </w:rPr>
        <w:t>г група Мездрея взе участие в конкурсната програма и бе наградена със златен плакет и диплом.</w:t>
      </w:r>
    </w:p>
    <w:p w:rsidR="000D01F1" w:rsidRPr="000C37DB" w:rsidRDefault="000D01F1" w:rsidP="000D01F1">
      <w:pPr>
        <w:ind w:left="360"/>
        <w:jc w:val="both"/>
        <w:rPr>
          <w:rFonts w:ascii="Times New Roman" w:hAnsi="Times New Roman"/>
          <w:b w:val="0"/>
          <w:sz w:val="28"/>
          <w:szCs w:val="28"/>
          <w:lang w:val="bg-BG"/>
        </w:rPr>
      </w:pPr>
      <w:r w:rsidRPr="000C37DB">
        <w:rPr>
          <w:rFonts w:ascii="Times New Roman" w:hAnsi="Times New Roman"/>
          <w:b w:val="0"/>
          <w:sz w:val="28"/>
          <w:szCs w:val="28"/>
          <w:lang w:val="bg-BG"/>
        </w:rPr>
        <w:t xml:space="preserve">      В началото на месец септември участвахме в празника на с. Дърманци и в Коледния концерт на площада в гр. Мездра.</w:t>
      </w:r>
    </w:p>
    <w:p w:rsidR="000D01F1" w:rsidRPr="000C37DB" w:rsidRDefault="000D01F1" w:rsidP="000D01F1">
      <w:pPr>
        <w:ind w:left="360"/>
        <w:jc w:val="both"/>
        <w:rPr>
          <w:rFonts w:ascii="Times New Roman" w:hAnsi="Times New Roman"/>
          <w:b w:val="0"/>
          <w:sz w:val="28"/>
          <w:szCs w:val="28"/>
          <w:lang w:val="bg-BG"/>
        </w:rPr>
      </w:pPr>
      <w:r w:rsidRPr="000C37DB">
        <w:rPr>
          <w:rFonts w:ascii="Times New Roman" w:hAnsi="Times New Roman"/>
          <w:b w:val="0"/>
          <w:sz w:val="28"/>
          <w:szCs w:val="28"/>
          <w:lang w:val="bg-BG"/>
        </w:rPr>
        <w:t xml:space="preserve">      От м.</w:t>
      </w:r>
      <w:r>
        <w:rPr>
          <w:rFonts w:ascii="Times New Roman" w:hAnsi="Times New Roman"/>
          <w:b w:val="0"/>
          <w:sz w:val="28"/>
          <w:szCs w:val="28"/>
          <w:lang w:val="bg-BG"/>
        </w:rPr>
        <w:t xml:space="preserve"> </w:t>
      </w:r>
      <w:r w:rsidRPr="000C37DB">
        <w:rPr>
          <w:rFonts w:ascii="Times New Roman" w:hAnsi="Times New Roman"/>
          <w:b w:val="0"/>
          <w:sz w:val="28"/>
          <w:szCs w:val="28"/>
          <w:lang w:val="bg-BG"/>
        </w:rPr>
        <w:t>ноември групата се ръководи от Цветина Пешевска.</w:t>
      </w:r>
    </w:p>
    <w:p w:rsidR="000D01F1" w:rsidRPr="000C37DB" w:rsidRDefault="000D01F1" w:rsidP="000D01F1">
      <w:pPr>
        <w:ind w:left="360"/>
        <w:jc w:val="both"/>
        <w:rPr>
          <w:rFonts w:ascii="Times New Roman" w:hAnsi="Times New Roman"/>
          <w:b w:val="0"/>
          <w:sz w:val="28"/>
          <w:szCs w:val="28"/>
          <w:lang w:val="bg-BG"/>
        </w:rPr>
      </w:pPr>
    </w:p>
    <w:p w:rsidR="000D01F1" w:rsidRDefault="000D01F1" w:rsidP="000D01F1">
      <w:pPr>
        <w:ind w:left="360"/>
        <w:rPr>
          <w:rFonts w:ascii="Times New Roman" w:hAnsi="Times New Roman"/>
          <w:b w:val="0"/>
          <w:sz w:val="28"/>
          <w:szCs w:val="28"/>
          <w:lang w:val="bg-BG"/>
        </w:rPr>
      </w:pPr>
    </w:p>
    <w:p w:rsidR="000D01F1" w:rsidRDefault="000D01F1" w:rsidP="000D01F1">
      <w:pPr>
        <w:ind w:left="36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ЖЕНСКИ НАРОДЕН ХОР</w:t>
      </w:r>
    </w:p>
    <w:p w:rsidR="000D01F1" w:rsidRDefault="000D01F1" w:rsidP="000D01F1">
      <w:pPr>
        <w:spacing w:after="200" w:line="276" w:lineRule="auto"/>
        <w:ind w:firstLine="708"/>
        <w:jc w:val="both"/>
        <w:rPr>
          <w:rFonts w:ascii="Times New Roman" w:eastAsia="Calibri" w:hAnsi="Times New Roman"/>
          <w:b w:val="0"/>
          <w:sz w:val="28"/>
          <w:szCs w:val="22"/>
          <w:lang w:val="bg-BG" w:eastAsia="en-US"/>
        </w:rPr>
      </w:pPr>
      <w:r w:rsidRPr="000C37DB">
        <w:rPr>
          <w:rFonts w:ascii="Times New Roman" w:eastAsia="Calibri" w:hAnsi="Times New Roman"/>
          <w:b w:val="0"/>
          <w:sz w:val="28"/>
          <w:szCs w:val="22"/>
          <w:lang w:val="bg-BG" w:eastAsia="en-US"/>
        </w:rPr>
        <w:t>През 2022г. хорът работеше с намален състав и с две нови певици. За четири месеца успя да се подготви и да се яви на два фолклорни национ</w:t>
      </w:r>
      <w:r>
        <w:rPr>
          <w:rFonts w:ascii="Times New Roman" w:eastAsia="Calibri" w:hAnsi="Times New Roman"/>
          <w:b w:val="0"/>
          <w:sz w:val="28"/>
          <w:szCs w:val="22"/>
          <w:lang w:val="bg-BG" w:eastAsia="en-US"/>
        </w:rPr>
        <w:t>ални фестивал</w:t>
      </w:r>
      <w:r>
        <w:rPr>
          <w:rFonts w:ascii="Times New Roman" w:eastAsia="Calibri" w:hAnsi="Times New Roman"/>
          <w:b w:val="0"/>
          <w:sz w:val="28"/>
          <w:szCs w:val="22"/>
          <w:lang w:eastAsia="en-US"/>
        </w:rPr>
        <w:t>a</w:t>
      </w:r>
      <w:r>
        <w:rPr>
          <w:rFonts w:ascii="Times New Roman" w:eastAsia="Calibri" w:hAnsi="Times New Roman"/>
          <w:b w:val="0"/>
          <w:sz w:val="28"/>
          <w:szCs w:val="22"/>
          <w:lang w:val="bg-BG" w:eastAsia="en-US"/>
        </w:rPr>
        <w:t xml:space="preserve"> – „Де е българското“ - с.Очин </w:t>
      </w:r>
      <w:r w:rsidRPr="000C37DB">
        <w:rPr>
          <w:rFonts w:ascii="Times New Roman" w:eastAsia="Calibri" w:hAnsi="Times New Roman"/>
          <w:b w:val="0"/>
          <w:sz w:val="28"/>
          <w:szCs w:val="22"/>
          <w:lang w:val="bg-BG" w:eastAsia="en-US"/>
        </w:rPr>
        <w:t>дол и Пети Национален Фолклорен  Фестивал „Змей  Горянин” с. Зверино.</w:t>
      </w:r>
    </w:p>
    <w:p w:rsidR="000D01F1" w:rsidRPr="000C37DB" w:rsidRDefault="000D01F1" w:rsidP="000D01F1">
      <w:pPr>
        <w:spacing w:after="200" w:line="276" w:lineRule="auto"/>
        <w:ind w:firstLine="708"/>
        <w:jc w:val="both"/>
        <w:rPr>
          <w:rFonts w:ascii="Times New Roman" w:eastAsia="Calibri" w:hAnsi="Times New Roman"/>
          <w:b w:val="0"/>
          <w:sz w:val="28"/>
          <w:szCs w:val="22"/>
          <w:lang w:val="bg-BG" w:eastAsia="en-US"/>
        </w:rPr>
      </w:pPr>
      <w:r w:rsidRPr="000C37DB">
        <w:rPr>
          <w:rFonts w:ascii="Times New Roman" w:eastAsia="Calibri" w:hAnsi="Times New Roman"/>
          <w:b w:val="0"/>
          <w:sz w:val="28"/>
          <w:szCs w:val="22"/>
          <w:lang w:val="bg-BG" w:eastAsia="en-US"/>
        </w:rPr>
        <w:t>През м. юли Женският народен хор взе участие</w:t>
      </w:r>
      <w:r w:rsidRPr="000C37DB">
        <w:rPr>
          <w:rFonts w:ascii="Times New Roman" w:eastAsia="Calibri" w:hAnsi="Times New Roman"/>
          <w:sz w:val="28"/>
          <w:szCs w:val="22"/>
          <w:lang w:val="bg-BG" w:eastAsia="en-US"/>
        </w:rPr>
        <w:t xml:space="preserve"> </w:t>
      </w:r>
      <w:r w:rsidRPr="000C37DB">
        <w:rPr>
          <w:rFonts w:ascii="Times New Roman" w:eastAsia="Calibri" w:hAnsi="Times New Roman"/>
          <w:b w:val="0"/>
          <w:sz w:val="28"/>
          <w:szCs w:val="22"/>
          <w:lang w:val="bg-BG" w:eastAsia="en-US"/>
        </w:rPr>
        <w:t>в Девети Национален Фолклорен  Фестивал „ПЪСТРА ШЕВИЦА” – ЧЕРВЕН БРЯГ 2022 и спечели първо място. Грамота и плакет получи и диригентката Юлияна Антимова за съществен принос при съхранението и разпространението на българския фолклор.</w:t>
      </w:r>
    </w:p>
    <w:p w:rsidR="000D01F1" w:rsidRPr="000C37DB" w:rsidRDefault="000D01F1" w:rsidP="000D01F1">
      <w:pPr>
        <w:spacing w:after="200" w:line="276" w:lineRule="auto"/>
        <w:ind w:firstLine="708"/>
        <w:jc w:val="both"/>
        <w:rPr>
          <w:rFonts w:ascii="Times New Roman" w:eastAsia="Calibri" w:hAnsi="Times New Roman"/>
          <w:b w:val="0"/>
          <w:sz w:val="28"/>
          <w:szCs w:val="22"/>
          <w:lang w:val="bg-BG" w:eastAsia="en-US"/>
        </w:rPr>
      </w:pPr>
      <w:r w:rsidRPr="000C37DB">
        <w:rPr>
          <w:rFonts w:ascii="Times New Roman" w:eastAsia="Calibri" w:hAnsi="Times New Roman"/>
          <w:b w:val="0"/>
          <w:sz w:val="28"/>
          <w:szCs w:val="22"/>
          <w:lang w:val="bg-BG" w:eastAsia="en-US"/>
        </w:rPr>
        <w:t>През м. август хорът взе участие в Международен  фолклорен фестивал ,,ЕХО ОТ СТОВЦИ’’ в  с. Смоляновци, общ. Монтана. Певиците получиха най - голямата награда</w:t>
      </w:r>
      <w:r w:rsidRPr="000C37DB">
        <w:rPr>
          <w:rFonts w:ascii="Times New Roman" w:eastAsia="Calibri" w:hAnsi="Times New Roman"/>
          <w:b w:val="0"/>
          <w:sz w:val="28"/>
          <w:szCs w:val="22"/>
          <w:lang w:eastAsia="en-US"/>
        </w:rPr>
        <w:t xml:space="preserve">: </w:t>
      </w:r>
      <w:r w:rsidRPr="000C37DB">
        <w:rPr>
          <w:rFonts w:ascii="Times New Roman" w:eastAsia="Calibri" w:hAnsi="Times New Roman"/>
          <w:b w:val="0"/>
          <w:sz w:val="28"/>
          <w:szCs w:val="22"/>
          <w:lang w:val="bg-BG" w:eastAsia="en-US"/>
        </w:rPr>
        <w:t xml:space="preserve">„Наградата на </w:t>
      </w:r>
      <w:r w:rsidRPr="000C37DB">
        <w:rPr>
          <w:rFonts w:ascii="Times New Roman" w:eastAsia="Calibri" w:hAnsi="Times New Roman"/>
          <w:b w:val="0"/>
          <w:sz w:val="28"/>
          <w:szCs w:val="22"/>
          <w:lang w:eastAsia="en-US"/>
        </w:rPr>
        <w:t xml:space="preserve">IV Международен  фолклорен фестивал ,,ЕХО ОТ СТОВЦИ’’ </w:t>
      </w:r>
      <w:r w:rsidRPr="000C37DB">
        <w:rPr>
          <w:rFonts w:ascii="Times New Roman" w:eastAsia="Calibri" w:hAnsi="Times New Roman"/>
          <w:b w:val="0"/>
          <w:sz w:val="28"/>
          <w:szCs w:val="22"/>
          <w:lang w:val="bg-BG" w:eastAsia="en-US"/>
        </w:rPr>
        <w:t>и златен медал.</w:t>
      </w:r>
    </w:p>
    <w:p w:rsidR="000D01F1" w:rsidRDefault="000D01F1" w:rsidP="000D01F1">
      <w:pPr>
        <w:spacing w:after="200" w:line="276" w:lineRule="auto"/>
        <w:ind w:firstLine="708"/>
        <w:jc w:val="both"/>
        <w:rPr>
          <w:rFonts w:ascii="Times New Roman" w:eastAsia="Calibri" w:hAnsi="Times New Roman"/>
          <w:b w:val="0"/>
          <w:sz w:val="28"/>
          <w:szCs w:val="22"/>
          <w:lang w:val="bg-BG" w:eastAsia="en-US"/>
        </w:rPr>
      </w:pPr>
      <w:r w:rsidRPr="000C37DB">
        <w:rPr>
          <w:rFonts w:ascii="Times New Roman" w:eastAsia="Calibri" w:hAnsi="Times New Roman"/>
          <w:b w:val="0"/>
          <w:sz w:val="28"/>
          <w:szCs w:val="22"/>
          <w:lang w:val="bg-BG" w:eastAsia="en-US"/>
        </w:rPr>
        <w:t>През м. Декември хорът участва в Коледната изложба на читалището и в Коледния концерт на площад България в гр. Мездра.</w:t>
      </w:r>
    </w:p>
    <w:p w:rsidR="000D01F1" w:rsidRPr="000C37DB" w:rsidRDefault="000D01F1" w:rsidP="000D01F1">
      <w:pPr>
        <w:spacing w:after="200" w:line="276" w:lineRule="auto"/>
        <w:ind w:firstLine="708"/>
        <w:jc w:val="both"/>
        <w:rPr>
          <w:rFonts w:ascii="Times New Roman" w:eastAsia="Calibri" w:hAnsi="Times New Roman"/>
          <w:b w:val="0"/>
          <w:sz w:val="28"/>
          <w:szCs w:val="22"/>
          <w:lang w:val="bg-BG" w:eastAsia="en-US"/>
        </w:rPr>
      </w:pPr>
    </w:p>
    <w:p w:rsidR="000D01F1" w:rsidRDefault="000D01F1" w:rsidP="000D01F1">
      <w:pPr>
        <w:ind w:left="72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ДЕТСКИ ТАНЦОВ СЪСТАВ „МЕЗДРЕНЧЕ“</w:t>
      </w:r>
    </w:p>
    <w:p w:rsidR="000D01F1" w:rsidRPr="00D2753E" w:rsidRDefault="000D01F1" w:rsidP="000D01F1">
      <w:pPr>
        <w:ind w:left="720"/>
        <w:rPr>
          <w:rFonts w:ascii="Times New Roman" w:hAnsi="Times New Roman"/>
          <w:b w:val="0"/>
          <w:sz w:val="28"/>
          <w:szCs w:val="28"/>
          <w:lang w:val="bg-BG"/>
        </w:rPr>
      </w:pPr>
      <w:r w:rsidRPr="00D2753E">
        <w:rPr>
          <w:rFonts w:ascii="Times New Roman" w:hAnsi="Times New Roman"/>
          <w:b w:val="0"/>
          <w:sz w:val="28"/>
          <w:szCs w:val="28"/>
          <w:lang w:val="bg-BG"/>
        </w:rPr>
        <w:t xml:space="preserve">Детски танцов състав "Мездренче" не спира да се развива, като освен Средношколската група има още три възрастови групи, с по 20-25 деца, които </w:t>
      </w:r>
      <w:r w:rsidRPr="00D2753E">
        <w:rPr>
          <w:rFonts w:ascii="Times New Roman" w:hAnsi="Times New Roman"/>
          <w:b w:val="0"/>
          <w:sz w:val="28"/>
          <w:szCs w:val="28"/>
          <w:lang w:val="bg-BG"/>
        </w:rPr>
        <w:lastRenderedPageBreak/>
        <w:t xml:space="preserve">неуморно се трудят в залата и след време ще покажат добри резултати  на общински и международни участия. През изминалата година съставът взе участие в празниците на културата в нашия град, както и на фестивалите: </w:t>
      </w:r>
    </w:p>
    <w:p w:rsidR="000D01F1" w:rsidRPr="00D2753E" w:rsidRDefault="000D01F1" w:rsidP="000D01F1">
      <w:pPr>
        <w:ind w:left="720"/>
        <w:rPr>
          <w:rFonts w:ascii="Times New Roman" w:hAnsi="Times New Roman"/>
          <w:b w:val="0"/>
          <w:sz w:val="28"/>
          <w:szCs w:val="28"/>
          <w:lang w:val="bg-BG"/>
        </w:rPr>
      </w:pPr>
      <w:r w:rsidRPr="00D2753E">
        <w:rPr>
          <w:rFonts w:ascii="Times New Roman" w:hAnsi="Times New Roman"/>
          <w:b w:val="0"/>
          <w:sz w:val="28"/>
          <w:szCs w:val="28"/>
          <w:lang w:val="bg-BG"/>
        </w:rPr>
        <w:t xml:space="preserve">- "Дядо Йоцо " с. Очиндол </w:t>
      </w:r>
    </w:p>
    <w:p w:rsidR="000D01F1" w:rsidRPr="00D2753E" w:rsidRDefault="000D01F1" w:rsidP="000D01F1">
      <w:pPr>
        <w:ind w:left="720"/>
        <w:rPr>
          <w:rFonts w:ascii="Times New Roman" w:hAnsi="Times New Roman"/>
          <w:b w:val="0"/>
          <w:sz w:val="28"/>
          <w:szCs w:val="28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>- "</w:t>
      </w:r>
      <w:r w:rsidRPr="00D2753E">
        <w:rPr>
          <w:rFonts w:ascii="Times New Roman" w:hAnsi="Times New Roman"/>
          <w:b w:val="0"/>
          <w:sz w:val="28"/>
          <w:szCs w:val="28"/>
          <w:lang w:val="bg-BG"/>
        </w:rPr>
        <w:t xml:space="preserve">Змей Горянин " с. Зверино </w:t>
      </w:r>
    </w:p>
    <w:p w:rsidR="000D01F1" w:rsidRPr="00D2753E" w:rsidRDefault="000D01F1" w:rsidP="000D01F1">
      <w:pPr>
        <w:ind w:left="720"/>
        <w:rPr>
          <w:rFonts w:ascii="Times New Roman" w:hAnsi="Times New Roman"/>
          <w:b w:val="0"/>
          <w:sz w:val="28"/>
          <w:szCs w:val="28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>- "</w:t>
      </w:r>
      <w:r w:rsidRPr="00D2753E">
        <w:rPr>
          <w:rFonts w:ascii="Times New Roman" w:hAnsi="Times New Roman"/>
          <w:b w:val="0"/>
          <w:sz w:val="28"/>
          <w:szCs w:val="28"/>
          <w:lang w:val="bg-BG"/>
        </w:rPr>
        <w:t>Пей</w:t>
      </w:r>
      <w:r>
        <w:rPr>
          <w:rFonts w:ascii="Times New Roman" w:hAnsi="Times New Roman"/>
          <w:b w:val="0"/>
          <w:sz w:val="28"/>
          <w:szCs w:val="28"/>
          <w:lang w:val="bg-BG"/>
        </w:rPr>
        <w:t>,</w:t>
      </w:r>
      <w:r w:rsidRPr="00D2753E">
        <w:rPr>
          <w:rFonts w:ascii="Times New Roman" w:hAnsi="Times New Roman"/>
          <w:b w:val="0"/>
          <w:sz w:val="28"/>
          <w:szCs w:val="28"/>
          <w:lang w:val="bg-BG"/>
        </w:rPr>
        <w:t xml:space="preserve"> танцувай и в Моравица лудувай" </w:t>
      </w:r>
    </w:p>
    <w:p w:rsidR="000D01F1" w:rsidRPr="00D2753E" w:rsidRDefault="000D01F1" w:rsidP="000D01F1">
      <w:pPr>
        <w:ind w:left="720"/>
        <w:rPr>
          <w:rFonts w:ascii="Times New Roman" w:hAnsi="Times New Roman"/>
          <w:b w:val="0"/>
          <w:sz w:val="28"/>
          <w:szCs w:val="28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>- "</w:t>
      </w:r>
      <w:r w:rsidRPr="00D2753E">
        <w:rPr>
          <w:rFonts w:ascii="Times New Roman" w:hAnsi="Times New Roman"/>
          <w:b w:val="0"/>
          <w:sz w:val="28"/>
          <w:szCs w:val="28"/>
          <w:lang w:val="bg-BG"/>
        </w:rPr>
        <w:t xml:space="preserve">Типченица пее" с. Типченица </w:t>
      </w:r>
    </w:p>
    <w:p w:rsidR="000D01F1" w:rsidRPr="00D2753E" w:rsidRDefault="000D01F1" w:rsidP="000D01F1">
      <w:pPr>
        <w:ind w:left="720"/>
        <w:rPr>
          <w:rFonts w:ascii="Times New Roman" w:hAnsi="Times New Roman"/>
          <w:b w:val="0"/>
          <w:sz w:val="28"/>
          <w:szCs w:val="28"/>
          <w:lang w:val="bg-BG"/>
        </w:rPr>
      </w:pPr>
      <w:r w:rsidRPr="00D2753E">
        <w:rPr>
          <w:rFonts w:ascii="Times New Roman" w:hAnsi="Times New Roman"/>
          <w:b w:val="0"/>
          <w:sz w:val="28"/>
          <w:szCs w:val="28"/>
          <w:lang w:val="bg-BG"/>
        </w:rPr>
        <w:t xml:space="preserve">- Празник на с. ЛЮТИ ДОЛ </w:t>
      </w:r>
    </w:p>
    <w:p w:rsidR="000D01F1" w:rsidRPr="00D2753E" w:rsidRDefault="000D01F1" w:rsidP="000D01F1">
      <w:pPr>
        <w:ind w:left="720"/>
        <w:rPr>
          <w:rFonts w:ascii="Times New Roman" w:hAnsi="Times New Roman"/>
          <w:b w:val="0"/>
          <w:sz w:val="28"/>
          <w:szCs w:val="28"/>
          <w:lang w:val="bg-BG"/>
        </w:rPr>
      </w:pPr>
      <w:r w:rsidRPr="00D2753E">
        <w:rPr>
          <w:rFonts w:ascii="Times New Roman" w:hAnsi="Times New Roman"/>
          <w:b w:val="0"/>
          <w:sz w:val="28"/>
          <w:szCs w:val="28"/>
          <w:lang w:val="bg-BG"/>
        </w:rPr>
        <w:t xml:space="preserve">- Празник на с. ЛЮТИ БРОД </w:t>
      </w:r>
    </w:p>
    <w:p w:rsidR="000D01F1" w:rsidRPr="00D2753E" w:rsidRDefault="000D01F1" w:rsidP="000D01F1">
      <w:pPr>
        <w:ind w:left="720"/>
        <w:rPr>
          <w:rFonts w:ascii="Times New Roman" w:hAnsi="Times New Roman"/>
          <w:b w:val="0"/>
          <w:sz w:val="28"/>
          <w:szCs w:val="28"/>
          <w:lang w:val="bg-BG"/>
        </w:rPr>
      </w:pPr>
      <w:r w:rsidRPr="00D2753E">
        <w:rPr>
          <w:rFonts w:ascii="Times New Roman" w:hAnsi="Times New Roman"/>
          <w:b w:val="0"/>
          <w:sz w:val="28"/>
          <w:szCs w:val="28"/>
          <w:lang w:val="bg-BG"/>
        </w:rPr>
        <w:t>- Празник на с. ЗЛИДОЛ</w:t>
      </w:r>
    </w:p>
    <w:p w:rsidR="000D01F1" w:rsidRPr="00D2753E" w:rsidRDefault="000D01F1" w:rsidP="000D01F1">
      <w:pPr>
        <w:ind w:left="720"/>
        <w:rPr>
          <w:rFonts w:ascii="Times New Roman" w:hAnsi="Times New Roman"/>
          <w:b w:val="0"/>
          <w:sz w:val="28"/>
          <w:szCs w:val="28"/>
          <w:lang w:val="bg-BG"/>
        </w:rPr>
      </w:pPr>
      <w:r w:rsidRPr="00D2753E">
        <w:rPr>
          <w:rFonts w:ascii="Times New Roman" w:hAnsi="Times New Roman"/>
          <w:b w:val="0"/>
          <w:sz w:val="28"/>
          <w:szCs w:val="28"/>
          <w:lang w:val="bg-BG"/>
        </w:rPr>
        <w:t>- Празник на с. Ослен Криводол</w:t>
      </w:r>
    </w:p>
    <w:p w:rsidR="000D01F1" w:rsidRPr="00D2753E" w:rsidRDefault="000D01F1" w:rsidP="000D01F1">
      <w:pPr>
        <w:ind w:left="720"/>
        <w:rPr>
          <w:rFonts w:ascii="Times New Roman" w:hAnsi="Times New Roman"/>
          <w:b w:val="0"/>
          <w:sz w:val="28"/>
          <w:szCs w:val="28"/>
          <w:lang w:val="bg-BG"/>
        </w:rPr>
      </w:pPr>
      <w:r w:rsidRPr="00D2753E">
        <w:rPr>
          <w:rFonts w:ascii="Times New Roman" w:hAnsi="Times New Roman"/>
          <w:b w:val="0"/>
          <w:sz w:val="28"/>
          <w:szCs w:val="28"/>
          <w:lang w:val="bg-BG"/>
        </w:rPr>
        <w:t>- Международен фестивал в гр. Мездра</w:t>
      </w:r>
    </w:p>
    <w:p w:rsidR="000D01F1" w:rsidRPr="00D2753E" w:rsidRDefault="000D01F1" w:rsidP="000D01F1">
      <w:pPr>
        <w:ind w:left="720"/>
        <w:rPr>
          <w:rFonts w:ascii="Times New Roman" w:hAnsi="Times New Roman"/>
          <w:b w:val="0"/>
          <w:sz w:val="28"/>
          <w:szCs w:val="28"/>
          <w:lang w:val="bg-BG"/>
        </w:rPr>
      </w:pPr>
      <w:r w:rsidRPr="00D2753E">
        <w:rPr>
          <w:rFonts w:ascii="Times New Roman" w:hAnsi="Times New Roman"/>
          <w:b w:val="0"/>
          <w:sz w:val="28"/>
          <w:szCs w:val="28"/>
          <w:lang w:val="bg-BG"/>
        </w:rPr>
        <w:t xml:space="preserve">И още много участия по различни поводи в общината и областта. </w:t>
      </w:r>
    </w:p>
    <w:p w:rsidR="000D01F1" w:rsidRDefault="000D01F1" w:rsidP="000D01F1">
      <w:pPr>
        <w:ind w:left="720"/>
        <w:rPr>
          <w:rFonts w:ascii="Times New Roman" w:hAnsi="Times New Roman"/>
          <w:b w:val="0"/>
          <w:sz w:val="28"/>
          <w:szCs w:val="28"/>
          <w:lang w:val="bg-BG"/>
        </w:rPr>
      </w:pPr>
    </w:p>
    <w:p w:rsidR="000D01F1" w:rsidRDefault="000D01F1" w:rsidP="000D01F1">
      <w:pPr>
        <w:ind w:left="720"/>
        <w:rPr>
          <w:rFonts w:ascii="Times New Roman" w:hAnsi="Times New Roman"/>
          <w:b w:val="0"/>
          <w:sz w:val="28"/>
          <w:szCs w:val="28"/>
          <w:lang w:val="bg-BG"/>
        </w:rPr>
      </w:pPr>
    </w:p>
    <w:p w:rsidR="000D01F1" w:rsidRDefault="000D01F1" w:rsidP="000D01F1">
      <w:pPr>
        <w:ind w:left="72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ПРЕДСТАВИТЕЛЕН ТАНЦОВ АНСАМБЪЛ „МЕЗДРА“</w:t>
      </w:r>
    </w:p>
    <w:p w:rsidR="000D01F1" w:rsidRPr="009C1584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2022 година се оказа благоприятна за подготовка и сценични изяви. </w:t>
      </w:r>
    </w:p>
    <w:p w:rsidR="000D01F1" w:rsidRPr="009C1584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През изминалата година си поставихме за цел да завършим</w:t>
      </w:r>
      <w:r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 изцяло с подновяването на състава и да започнем подготовката си</w:t>
      </w:r>
      <w:r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 за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 честването на 75 годишния юбилей на ансамбъла. </w:t>
      </w:r>
    </w:p>
    <w:p w:rsidR="000D01F1" w:rsidRPr="009C1584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С всяка една ре</w:t>
      </w:r>
      <w:r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петиция и участие на сцената се повишаваше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 изпълнителско</w:t>
      </w:r>
      <w:r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то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майсторство и сценично поведение. </w:t>
      </w:r>
    </w:p>
    <w:p w:rsidR="000D01F1" w:rsidRPr="009C1584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Както всяка една година, ансамбъл “Мездра“</w:t>
      </w:r>
      <w:r w:rsidRPr="009C1584">
        <w:rPr>
          <w:rFonts w:ascii="Times New Roman" w:eastAsiaTheme="minorHAnsi" w:hAnsi="Times New Roman"/>
          <w:b w:val="0"/>
          <w:sz w:val="28"/>
          <w:szCs w:val="22"/>
          <w:lang w:eastAsia="en-US"/>
        </w:rPr>
        <w:t xml:space="preserve">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не е спирал да извършва своята дейност и няма върната нито една покана за изява, на различни по величина форуми. </w:t>
      </w:r>
    </w:p>
    <w:p w:rsidR="000D01F1" w:rsidRPr="009C1584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Ансамбълът работи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до краен предел на силите си, и вз</w:t>
      </w:r>
      <w:r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е участие в над 80 концерта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, от които и много самостоятелни. </w:t>
      </w:r>
    </w:p>
    <w:p w:rsidR="000D01F1" w:rsidRPr="009C1584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Участия във фестивали в: </w:t>
      </w:r>
    </w:p>
    <w:p w:rsidR="000D01F1" w:rsidRPr="009C1584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Козлодуй,</w:t>
      </w:r>
      <w:r w:rsidRPr="009C1584">
        <w:rPr>
          <w:rFonts w:ascii="Times New Roman" w:eastAsiaTheme="minorHAnsi" w:hAnsi="Times New Roman"/>
          <w:b w:val="0"/>
          <w:sz w:val="28"/>
          <w:szCs w:val="22"/>
          <w:lang w:eastAsia="en-US"/>
        </w:rPr>
        <w:t xml:space="preserve">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Вършец,</w:t>
      </w:r>
      <w:r w:rsidRPr="009C1584">
        <w:rPr>
          <w:rFonts w:ascii="Times New Roman" w:eastAsiaTheme="minorHAnsi" w:hAnsi="Times New Roman"/>
          <w:b w:val="0"/>
          <w:sz w:val="28"/>
          <w:szCs w:val="22"/>
          <w:lang w:eastAsia="en-US"/>
        </w:rPr>
        <w:t xml:space="preserve">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Враца,</w:t>
      </w:r>
      <w:r w:rsidRPr="009C1584">
        <w:rPr>
          <w:rFonts w:ascii="Times New Roman" w:eastAsiaTheme="minorHAnsi" w:hAnsi="Times New Roman"/>
          <w:b w:val="0"/>
          <w:sz w:val="28"/>
          <w:szCs w:val="22"/>
          <w:lang w:eastAsia="en-US"/>
        </w:rPr>
        <w:t xml:space="preserve">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Видин,</w:t>
      </w:r>
      <w:r w:rsidRPr="009C1584">
        <w:rPr>
          <w:rFonts w:ascii="Times New Roman" w:eastAsiaTheme="minorHAnsi" w:hAnsi="Times New Roman"/>
          <w:b w:val="0"/>
          <w:sz w:val="28"/>
          <w:szCs w:val="22"/>
          <w:lang w:eastAsia="en-US"/>
        </w:rPr>
        <w:t xml:space="preserve">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Оряхово, Зверино, Царевец, Очиндол,</w:t>
      </w:r>
      <w:r w:rsidRPr="009C1584">
        <w:rPr>
          <w:rFonts w:ascii="Times New Roman" w:eastAsiaTheme="minorHAnsi" w:hAnsi="Times New Roman"/>
          <w:b w:val="0"/>
          <w:sz w:val="28"/>
          <w:szCs w:val="22"/>
          <w:lang w:eastAsia="en-US"/>
        </w:rPr>
        <w:t xml:space="preserve">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Типченица, Селановци, София, Своге, Нови Искър, 3 големи концерта в Криводол и още много събори </w:t>
      </w:r>
      <w:r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в общината, областта и страната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. </w:t>
      </w:r>
    </w:p>
    <w:p w:rsidR="000D01F1" w:rsidRPr="009C1584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Участия в благотворителни концерти.</w:t>
      </w:r>
    </w:p>
    <w:p w:rsidR="000D01F1" w:rsidRPr="009C1584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Състоя се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eastAsia="en-US"/>
        </w:rPr>
        <w:t xml:space="preserve">II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Международен фестивал „Фолклорната магия на Мездра“</w:t>
      </w:r>
      <w:r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(като бяхме домакини), както и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eastAsia="en-US"/>
        </w:rPr>
        <w:t xml:space="preserve">I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Детски международен фестивал със съдействието на Община Мездра.</w:t>
      </w:r>
    </w:p>
    <w:p w:rsidR="000D01F1" w:rsidRPr="009C1584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Миналата година ансамбъл</w:t>
      </w:r>
      <w:r w:rsidRPr="009C1584">
        <w:rPr>
          <w:rFonts w:ascii="Times New Roman" w:eastAsiaTheme="minorHAnsi" w:hAnsi="Times New Roman"/>
          <w:b w:val="0"/>
          <w:sz w:val="28"/>
          <w:szCs w:val="22"/>
          <w:lang w:eastAsia="en-US"/>
        </w:rPr>
        <w:t xml:space="preserve"> 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”Мездра” направи и редица самостоятелни концерти и участия във фо</w:t>
      </w:r>
      <w:r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лклорни конкурси извън страната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.</w:t>
      </w:r>
    </w:p>
    <w:p w:rsidR="000D01F1" w:rsidRPr="009C1584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ФРАНЦИЯ : Фестивал и участие в 12 концерта </w:t>
      </w:r>
    </w:p>
    <w:p w:rsidR="000D01F1" w:rsidRPr="009C1584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Турция : Участия в конкурсен фестивал в Бурса с 11 сценични изяви. </w:t>
      </w:r>
    </w:p>
    <w:p w:rsidR="000D01F1" w:rsidRPr="009C1584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lastRenderedPageBreak/>
        <w:t xml:space="preserve">Остров Крит: Участие в 3 самостоятелни концерта. </w:t>
      </w:r>
    </w:p>
    <w:p w:rsidR="000D01F1" w:rsidRPr="009C1584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Косово: Участие в конкурсен фестивал с 10 сценични изяви. </w:t>
      </w:r>
    </w:p>
    <w:p w:rsidR="000D01F1" w:rsidRPr="009C1584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Направени и поръчани бяха, както нови народни</w:t>
      </w:r>
      <w:r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 костюми, така и редица елементи</w:t>
      </w: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 xml:space="preserve"> от народни носии от различните фолклорни области. </w:t>
      </w:r>
    </w:p>
    <w:p w:rsidR="000D01F1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  <w:r w:rsidRPr="009C1584"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  <w:t>Годината беше успешна, но и много натоварена, изпълнена със непрестанен труд и сценични изяви.</w:t>
      </w:r>
    </w:p>
    <w:p w:rsidR="000D01F1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</w:p>
    <w:p w:rsidR="000D01F1" w:rsidRDefault="000D01F1" w:rsidP="000D01F1">
      <w:pPr>
        <w:spacing w:after="160" w:line="259" w:lineRule="auto"/>
        <w:rPr>
          <w:rFonts w:ascii="Times New Roman" w:eastAsiaTheme="minorHAnsi" w:hAnsi="Times New Roman"/>
          <w:b w:val="0"/>
          <w:sz w:val="28"/>
          <w:szCs w:val="22"/>
          <w:lang w:val="bg-BG" w:eastAsia="en-US"/>
        </w:rPr>
      </w:pPr>
    </w:p>
    <w:p w:rsidR="000D01F1" w:rsidRDefault="000D01F1" w:rsidP="000D01F1">
      <w:pPr>
        <w:spacing w:after="160" w:line="259" w:lineRule="auto"/>
        <w:rPr>
          <w:rFonts w:ascii="Times New Roman" w:eastAsiaTheme="minorHAnsi" w:hAnsi="Times New Roman"/>
          <w:sz w:val="28"/>
          <w:szCs w:val="22"/>
          <w:lang w:val="bg-BG" w:eastAsia="en-US"/>
        </w:rPr>
      </w:pPr>
      <w:r w:rsidRPr="00024B2A">
        <w:rPr>
          <w:rFonts w:ascii="Times New Roman" w:eastAsiaTheme="minorHAnsi" w:hAnsi="Times New Roman"/>
          <w:sz w:val="28"/>
          <w:szCs w:val="22"/>
          <w:lang w:val="bg-BG" w:eastAsia="en-US"/>
        </w:rPr>
        <w:t>Група за народно пеене „Гласът на ансамбъл Мездра“</w:t>
      </w:r>
    </w:p>
    <w:p w:rsidR="000D01F1" w:rsidRPr="00024B2A" w:rsidRDefault="000D01F1" w:rsidP="000D01F1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</w:pPr>
      <w:r w:rsidRPr="00024B2A"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  <w:t>Бурса (Турция), международен фестивал „Златен карагьоз“</w:t>
      </w:r>
    </w:p>
    <w:p w:rsidR="000D01F1" w:rsidRPr="00024B2A" w:rsidRDefault="000D01F1" w:rsidP="000D01F1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</w:pPr>
      <w:r w:rsidRPr="00024B2A"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  <w:t xml:space="preserve">Фестивал (Франция) </w:t>
      </w:r>
      <w:r w:rsidRPr="00024B2A">
        <w:rPr>
          <w:rFonts w:ascii="Times New Roman" w:eastAsiaTheme="minorHAnsi" w:hAnsi="Times New Roman"/>
          <w:b w:val="0"/>
          <w:sz w:val="28"/>
          <w:szCs w:val="36"/>
          <w:lang w:eastAsia="en-US"/>
        </w:rPr>
        <w:t>Roche la Molier</w:t>
      </w:r>
    </w:p>
    <w:p w:rsidR="000D01F1" w:rsidRPr="00024B2A" w:rsidRDefault="000D01F1" w:rsidP="000D01F1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</w:pPr>
      <w:r w:rsidRPr="00024B2A"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  <w:t>Монтана Фолклорен фестивал „Напеви от Северозапада“</w:t>
      </w:r>
    </w:p>
    <w:p w:rsidR="000D01F1" w:rsidRPr="00024B2A" w:rsidRDefault="000D01F1" w:rsidP="000D01F1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</w:pPr>
      <w:r w:rsidRPr="00024B2A"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  <w:t>НФФ „Де е Българското“</w:t>
      </w:r>
    </w:p>
    <w:p w:rsidR="000D01F1" w:rsidRPr="00024B2A" w:rsidRDefault="000D01F1" w:rsidP="000D01F1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</w:pPr>
      <w:r w:rsidRPr="00024B2A"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  <w:t>МФФ „Фолклорната магия на Мездра“</w:t>
      </w:r>
    </w:p>
    <w:p w:rsidR="000D01F1" w:rsidRPr="00024B2A" w:rsidRDefault="000D01F1" w:rsidP="000D01F1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</w:pPr>
      <w:r w:rsidRPr="00024B2A"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  <w:t>НФФ „Змей Горянин“ с. Зверино</w:t>
      </w:r>
    </w:p>
    <w:p w:rsidR="000D01F1" w:rsidRDefault="000D01F1" w:rsidP="000D01F1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</w:pPr>
      <w:r w:rsidRPr="00024B2A"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  <w:t>Детски международен фестивал „Мездра Май“</w:t>
      </w:r>
    </w:p>
    <w:p w:rsidR="000D01F1" w:rsidRPr="00024B2A" w:rsidRDefault="000D01F1" w:rsidP="000D01F1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</w:pPr>
      <w:r w:rsidRPr="00024B2A"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  <w:t>Коледен благотворителен концерт</w:t>
      </w:r>
    </w:p>
    <w:p w:rsidR="000D01F1" w:rsidRPr="00024B2A" w:rsidRDefault="000D01F1" w:rsidP="000D01F1">
      <w:pPr>
        <w:spacing w:after="160" w:line="259" w:lineRule="auto"/>
        <w:ind w:left="720"/>
        <w:contextualSpacing/>
        <w:rPr>
          <w:rFonts w:ascii="Times New Roman" w:eastAsiaTheme="minorHAnsi" w:hAnsi="Times New Roman"/>
          <w:b w:val="0"/>
          <w:sz w:val="28"/>
          <w:szCs w:val="36"/>
          <w:lang w:val="bg-BG" w:eastAsia="en-US"/>
        </w:rPr>
      </w:pP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</w:p>
    <w:p w:rsidR="000D01F1" w:rsidRDefault="000D01F1" w:rsidP="000D01F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АДМИНИСТРАТИВНО ОБСЛУЖВАНЕ</w:t>
      </w: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 xml:space="preserve">        Народно читалище „Просвета-1925“ гр. Мездра спазва стриктно финансова дисциплина и се изготвяха в срок годишни отчети към държавно представените институции: НАП; НСИ; Агенция по вписванията; Община Мездра.</w:t>
      </w: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 xml:space="preserve">       Поддържаше се необходимата документация за извършване на периодичен инструктаж на щатните читалищни и работещите на хонорар работници. Изготвени са досиета по трудова медицина, съгласно изискванията по ЗБУТ.</w:t>
      </w: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>МТБ се намира в добро състояние.</w:t>
      </w: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 xml:space="preserve">       Надявам се,</w:t>
      </w:r>
      <w:r w:rsidR="00520F38">
        <w:rPr>
          <w:rFonts w:ascii="Times New Roman" w:hAnsi="Times New Roman"/>
          <w:b w:val="0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bg-BG"/>
        </w:rPr>
        <w:t>с общи усилия,</w:t>
      </w:r>
      <w:r w:rsidR="00520F38">
        <w:rPr>
          <w:rFonts w:ascii="Times New Roman" w:hAnsi="Times New Roman"/>
          <w:b w:val="0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bg-BG"/>
        </w:rPr>
        <w:t>да извървим и следващия период,</w:t>
      </w:r>
      <w:r w:rsidR="00520F38">
        <w:rPr>
          <w:rFonts w:ascii="Times New Roman" w:hAnsi="Times New Roman"/>
          <w:b w:val="0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bg-BG"/>
        </w:rPr>
        <w:t xml:space="preserve">наситен с изяви и </w:t>
      </w: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 xml:space="preserve">  успехи за родното читалище.</w:t>
      </w: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 xml:space="preserve">        Отчетът е приет на заседание на Настоятелството с Протокол </w:t>
      </w:r>
      <w:r w:rsidRPr="009C1584">
        <w:rPr>
          <w:rFonts w:ascii="Times New Roman" w:hAnsi="Times New Roman"/>
          <w:b w:val="0"/>
          <w:sz w:val="28"/>
          <w:szCs w:val="28"/>
          <w:lang w:val="bg-BG"/>
        </w:rPr>
        <w:t>№</w:t>
      </w:r>
      <w:r w:rsidR="00520F38">
        <w:rPr>
          <w:rFonts w:ascii="Times New Roman" w:hAnsi="Times New Roman"/>
          <w:b w:val="0"/>
          <w:sz w:val="28"/>
          <w:szCs w:val="28"/>
          <w:lang w:val="bg-BG"/>
        </w:rPr>
        <w:t>15 от 22.02.</w:t>
      </w:r>
      <w:r>
        <w:rPr>
          <w:rFonts w:ascii="Times New Roman" w:hAnsi="Times New Roman"/>
          <w:b w:val="0"/>
          <w:sz w:val="28"/>
          <w:szCs w:val="28"/>
          <w:lang w:val="bg-BG"/>
        </w:rPr>
        <w:t xml:space="preserve">2023г. и от Общото събрание на </w:t>
      </w:r>
      <w:r w:rsidR="00520F38">
        <w:rPr>
          <w:rFonts w:ascii="Times New Roman" w:hAnsi="Times New Roman"/>
          <w:b w:val="0"/>
          <w:sz w:val="28"/>
          <w:szCs w:val="28"/>
          <w:lang w:val="bg-BG"/>
        </w:rPr>
        <w:t>14.03.2023</w:t>
      </w:r>
      <w:r>
        <w:rPr>
          <w:rFonts w:ascii="Times New Roman" w:hAnsi="Times New Roman"/>
          <w:b w:val="0"/>
          <w:sz w:val="28"/>
          <w:szCs w:val="28"/>
          <w:lang w:val="bg-BG"/>
        </w:rPr>
        <w:t>г.</w:t>
      </w: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</w:p>
    <w:p w:rsidR="000D01F1" w:rsidRDefault="000D01F1" w:rsidP="000D01F1">
      <w:pPr>
        <w:jc w:val="right"/>
        <w:rPr>
          <w:rFonts w:ascii="Times New Roman" w:hAnsi="Times New Roman"/>
          <w:b w:val="0"/>
          <w:sz w:val="28"/>
          <w:szCs w:val="28"/>
          <w:lang w:val="bg-BG"/>
        </w:rPr>
      </w:pPr>
    </w:p>
    <w:p w:rsidR="000D01F1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</w:p>
    <w:p w:rsidR="000D01F1" w:rsidRDefault="000D01F1" w:rsidP="000D01F1">
      <w:pPr>
        <w:jc w:val="right"/>
        <w:rPr>
          <w:rFonts w:ascii="Times New Roman" w:hAnsi="Times New Roman"/>
          <w:b w:val="0"/>
          <w:sz w:val="28"/>
          <w:szCs w:val="28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>Председател: ……………….</w:t>
      </w:r>
    </w:p>
    <w:p w:rsidR="000D01F1" w:rsidRDefault="000D01F1" w:rsidP="000D01F1">
      <w:pPr>
        <w:jc w:val="right"/>
        <w:rPr>
          <w:rFonts w:ascii="Times New Roman" w:hAnsi="Times New Roman"/>
          <w:b w:val="0"/>
          <w:sz w:val="28"/>
          <w:szCs w:val="28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>/В. Вълчев/</w:t>
      </w:r>
    </w:p>
    <w:p w:rsidR="000D01F1" w:rsidRDefault="000D01F1" w:rsidP="000D01F1">
      <w:pPr>
        <w:jc w:val="right"/>
        <w:rPr>
          <w:rFonts w:ascii="Times New Roman" w:hAnsi="Times New Roman"/>
          <w:b w:val="0"/>
          <w:sz w:val="28"/>
          <w:szCs w:val="28"/>
          <w:lang w:val="bg-BG"/>
        </w:rPr>
      </w:pPr>
    </w:p>
    <w:p w:rsidR="000D01F1" w:rsidRDefault="000D01F1" w:rsidP="000D01F1">
      <w:pPr>
        <w:jc w:val="right"/>
        <w:rPr>
          <w:rFonts w:ascii="Times New Roman" w:hAnsi="Times New Roman"/>
          <w:b w:val="0"/>
          <w:sz w:val="28"/>
          <w:szCs w:val="28"/>
          <w:lang w:val="bg-BG"/>
        </w:rPr>
      </w:pPr>
    </w:p>
    <w:p w:rsidR="000D01F1" w:rsidRPr="007F63EA" w:rsidRDefault="000D01F1" w:rsidP="000D01F1">
      <w:pPr>
        <w:rPr>
          <w:rFonts w:ascii="Times New Roman" w:hAnsi="Times New Roman"/>
          <w:b w:val="0"/>
          <w:sz w:val="28"/>
          <w:szCs w:val="28"/>
        </w:rPr>
      </w:pPr>
    </w:p>
    <w:p w:rsidR="000D01F1" w:rsidRPr="007F63EA" w:rsidRDefault="000D01F1" w:rsidP="000D01F1">
      <w:pPr>
        <w:rPr>
          <w:rFonts w:ascii="Times New Roman" w:hAnsi="Times New Roman"/>
          <w:b w:val="0"/>
          <w:sz w:val="28"/>
          <w:szCs w:val="28"/>
          <w:lang w:val="bg-BG"/>
        </w:rPr>
      </w:pPr>
    </w:p>
    <w:p w:rsidR="000D01F1" w:rsidRPr="007F63EA" w:rsidRDefault="000D01F1" w:rsidP="000D01F1">
      <w:pPr>
        <w:rPr>
          <w:rFonts w:ascii="Times New Roman" w:hAnsi="Times New Roman"/>
          <w:b w:val="0"/>
          <w:lang w:val="bg-BG"/>
        </w:rPr>
      </w:pPr>
    </w:p>
    <w:p w:rsidR="00520F38" w:rsidRPr="00520F38" w:rsidRDefault="00520F38" w:rsidP="00520F38">
      <w:pPr>
        <w:rPr>
          <w:rFonts w:ascii="Times New Roman" w:hAnsi="Times New Roman"/>
          <w:sz w:val="28"/>
          <w:szCs w:val="28"/>
          <w:lang w:val="bg-BG"/>
        </w:rPr>
      </w:pPr>
      <w:r w:rsidRPr="00520F38">
        <w:rPr>
          <w:rFonts w:ascii="Times New Roman" w:hAnsi="Times New Roman"/>
          <w:sz w:val="28"/>
          <w:szCs w:val="28"/>
          <w:lang w:val="bg-BG"/>
        </w:rPr>
        <w:t>Настоятелство:</w:t>
      </w:r>
    </w:p>
    <w:p w:rsidR="00520F38" w:rsidRPr="00520F38" w:rsidRDefault="00520F38" w:rsidP="00520F38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b w:val="0"/>
          <w:sz w:val="28"/>
          <w:szCs w:val="28"/>
          <w:lang w:val="bg-BG"/>
        </w:rPr>
      </w:pPr>
      <w:r w:rsidRPr="00520F38">
        <w:rPr>
          <w:rFonts w:ascii="Times New Roman" w:hAnsi="Times New Roman"/>
          <w:b w:val="0"/>
          <w:sz w:val="28"/>
          <w:szCs w:val="28"/>
          <w:lang w:val="bg-BG"/>
        </w:rPr>
        <w:t>Валентин Марков Вълчев</w:t>
      </w:r>
    </w:p>
    <w:p w:rsidR="00520F38" w:rsidRPr="00520F38" w:rsidRDefault="00520F38" w:rsidP="00520F38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b w:val="0"/>
          <w:sz w:val="28"/>
          <w:szCs w:val="28"/>
          <w:lang w:val="bg-BG"/>
        </w:rPr>
      </w:pPr>
      <w:r w:rsidRPr="00520F38">
        <w:rPr>
          <w:rFonts w:ascii="Times New Roman" w:hAnsi="Times New Roman"/>
          <w:b w:val="0"/>
          <w:sz w:val="28"/>
          <w:szCs w:val="28"/>
          <w:lang w:val="bg-BG"/>
        </w:rPr>
        <w:t>Петко Тодоров Котларски</w:t>
      </w:r>
    </w:p>
    <w:p w:rsidR="00520F38" w:rsidRPr="00520F38" w:rsidRDefault="00520F38" w:rsidP="00520F38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b w:val="0"/>
          <w:sz w:val="28"/>
          <w:szCs w:val="28"/>
          <w:lang w:val="bg-BG"/>
        </w:rPr>
      </w:pPr>
      <w:r w:rsidRPr="00520F38">
        <w:rPr>
          <w:rFonts w:ascii="Times New Roman" w:hAnsi="Times New Roman"/>
          <w:b w:val="0"/>
          <w:sz w:val="28"/>
          <w:szCs w:val="28"/>
          <w:lang w:val="bg-BG"/>
        </w:rPr>
        <w:t xml:space="preserve">Мирослав Богданов Гетов </w:t>
      </w:r>
    </w:p>
    <w:p w:rsidR="00520F38" w:rsidRPr="00520F38" w:rsidRDefault="00520F38" w:rsidP="00520F38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b w:val="0"/>
          <w:sz w:val="28"/>
          <w:szCs w:val="28"/>
          <w:lang w:val="bg-BG"/>
        </w:rPr>
      </w:pPr>
      <w:r w:rsidRPr="00520F38">
        <w:rPr>
          <w:rFonts w:ascii="Times New Roman" w:hAnsi="Times New Roman"/>
          <w:b w:val="0"/>
          <w:sz w:val="28"/>
          <w:szCs w:val="28"/>
          <w:lang w:val="bg-BG"/>
        </w:rPr>
        <w:t xml:space="preserve">Николай Баев Кунев </w:t>
      </w:r>
    </w:p>
    <w:p w:rsidR="00520F38" w:rsidRPr="00520F38" w:rsidRDefault="00520F38" w:rsidP="00520F38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b w:val="0"/>
          <w:sz w:val="28"/>
          <w:szCs w:val="28"/>
          <w:lang w:val="bg-BG"/>
        </w:rPr>
      </w:pPr>
      <w:r w:rsidRPr="00520F38">
        <w:rPr>
          <w:rFonts w:ascii="Times New Roman" w:hAnsi="Times New Roman"/>
          <w:b w:val="0"/>
          <w:sz w:val="28"/>
          <w:szCs w:val="28"/>
          <w:lang w:val="bg-BG"/>
        </w:rPr>
        <w:t xml:space="preserve">Никодим Иванчов Нанов </w:t>
      </w:r>
    </w:p>
    <w:p w:rsidR="00520F38" w:rsidRPr="00520F38" w:rsidRDefault="00520F38" w:rsidP="00520F38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b w:val="0"/>
          <w:sz w:val="28"/>
          <w:szCs w:val="28"/>
          <w:lang w:val="bg-BG"/>
        </w:rPr>
      </w:pPr>
      <w:r w:rsidRPr="00520F38">
        <w:rPr>
          <w:rFonts w:ascii="Times New Roman" w:hAnsi="Times New Roman"/>
          <w:b w:val="0"/>
          <w:sz w:val="28"/>
          <w:szCs w:val="28"/>
          <w:lang w:val="bg-BG"/>
        </w:rPr>
        <w:t xml:space="preserve">Виктория Данчева Данкова </w:t>
      </w:r>
      <w:bookmarkStart w:id="0" w:name="_GoBack"/>
      <w:bookmarkEnd w:id="0"/>
    </w:p>
    <w:p w:rsidR="00520F38" w:rsidRPr="00520F38" w:rsidRDefault="00520F38" w:rsidP="00520F38">
      <w:pPr>
        <w:pStyle w:val="a4"/>
        <w:numPr>
          <w:ilvl w:val="0"/>
          <w:numId w:val="4"/>
        </w:numPr>
        <w:spacing w:after="200" w:line="276" w:lineRule="auto"/>
        <w:rPr>
          <w:b w:val="0"/>
        </w:rPr>
      </w:pPr>
      <w:r w:rsidRPr="00520F38">
        <w:rPr>
          <w:rFonts w:ascii="Times New Roman" w:hAnsi="Times New Roman"/>
          <w:b w:val="0"/>
          <w:sz w:val="28"/>
          <w:szCs w:val="28"/>
          <w:lang w:val="bg-BG"/>
        </w:rPr>
        <w:t xml:space="preserve">Иван Кръстев Иванчев </w:t>
      </w:r>
    </w:p>
    <w:p w:rsidR="00520F38" w:rsidRPr="00520F38" w:rsidRDefault="00520F38" w:rsidP="00520F38">
      <w:pPr>
        <w:pStyle w:val="a4"/>
        <w:ind w:left="786"/>
        <w:rPr>
          <w:b w:val="0"/>
        </w:rPr>
      </w:pPr>
    </w:p>
    <w:p w:rsidR="00F22EA6" w:rsidRPr="00520F38" w:rsidRDefault="00F22EA6">
      <w:pPr>
        <w:rPr>
          <w:b w:val="0"/>
        </w:rPr>
      </w:pPr>
    </w:p>
    <w:sectPr w:rsidR="00F22EA6" w:rsidRPr="00520F38" w:rsidSect="00530EB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4B" w:rsidRDefault="00566E4B">
      <w:r>
        <w:separator/>
      </w:r>
    </w:p>
  </w:endnote>
  <w:endnote w:type="continuationSeparator" w:id="0">
    <w:p w:rsidR="00566E4B" w:rsidRDefault="0056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53976"/>
      <w:docPartObj>
        <w:docPartGallery w:val="Page Numbers (Bottom of Page)"/>
        <w:docPartUnique/>
      </w:docPartObj>
    </w:sdtPr>
    <w:sdtEndPr/>
    <w:sdtContent>
      <w:p w:rsidR="00103535" w:rsidRDefault="009B0E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F38" w:rsidRPr="00520F38">
          <w:rPr>
            <w:noProof/>
            <w:lang w:val="bg-BG"/>
          </w:rPr>
          <w:t>1</w:t>
        </w:r>
        <w:r>
          <w:fldChar w:fldCharType="end"/>
        </w:r>
      </w:p>
    </w:sdtContent>
  </w:sdt>
  <w:p w:rsidR="00103535" w:rsidRDefault="00566E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4B" w:rsidRDefault="00566E4B">
      <w:r>
        <w:separator/>
      </w:r>
    </w:p>
  </w:footnote>
  <w:footnote w:type="continuationSeparator" w:id="0">
    <w:p w:rsidR="00566E4B" w:rsidRDefault="0056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709"/>
    <w:multiLevelType w:val="hybridMultilevel"/>
    <w:tmpl w:val="15D88042"/>
    <w:lvl w:ilvl="0" w:tplc="CA8A9D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1337"/>
    <w:multiLevelType w:val="hybridMultilevel"/>
    <w:tmpl w:val="743C8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68BF"/>
    <w:multiLevelType w:val="hybridMultilevel"/>
    <w:tmpl w:val="CE588B7E"/>
    <w:lvl w:ilvl="0" w:tplc="BF3C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4BD8"/>
    <w:multiLevelType w:val="hybridMultilevel"/>
    <w:tmpl w:val="670A6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1F1"/>
    <w:rsid w:val="000D01F1"/>
    <w:rsid w:val="00520F38"/>
    <w:rsid w:val="00566E4B"/>
    <w:rsid w:val="009B0E8E"/>
    <w:rsid w:val="00F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87EA5"/>
  <w15:docId w15:val="{1F906CFE-6B79-4155-AEB3-ADCF34C8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F1"/>
    <w:pPr>
      <w:spacing w:after="0" w:line="240" w:lineRule="auto"/>
    </w:pPr>
    <w:rPr>
      <w:rFonts w:ascii="Book Antiqua" w:eastAsia="Times New Roman" w:hAnsi="Book Antiqua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1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1F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D01F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D01F1"/>
    <w:rPr>
      <w:rFonts w:ascii="Book Antiqua" w:eastAsia="Times New Roman" w:hAnsi="Book Antiqua" w:cs="Times New Roman"/>
      <w:b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hitalishte-mezdr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2994</Words>
  <Characters>17069</Characters>
  <Application>Microsoft Office Word</Application>
  <DocSecurity>0</DocSecurity>
  <Lines>142</Lines>
  <Paragraphs>40</Paragraphs>
  <ScaleCrop>false</ScaleCrop>
  <Company>Grizli777</Company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valio</dc:creator>
  <cp:keywords/>
  <dc:description/>
  <cp:lastModifiedBy>valia</cp:lastModifiedBy>
  <cp:revision>3</cp:revision>
  <dcterms:created xsi:type="dcterms:W3CDTF">2023-03-02T11:06:00Z</dcterms:created>
  <dcterms:modified xsi:type="dcterms:W3CDTF">2023-03-22T12:21:00Z</dcterms:modified>
</cp:coreProperties>
</file>